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FF102C" w:rsidRDefault="00FF102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FF102C" w:rsidRDefault="00FF102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C00D5F">
        <w:rPr>
          <w:rFonts w:cs="Arial"/>
          <w:b/>
          <w:sz w:val="36"/>
          <w:szCs w:val="36"/>
          <w:lang w:val="pt-BR"/>
        </w:rPr>
        <w:t>YYYY</w:t>
      </w:r>
      <w:r w:rsidR="001664AD">
        <w:rPr>
          <w:rFonts w:cs="Arial"/>
          <w:b/>
          <w:sz w:val="36"/>
          <w:szCs w:val="36"/>
          <w:lang w:val="pt-BR"/>
        </w:rPr>
        <w:t>-</w:t>
      </w:r>
      <w:r w:rsidR="00415EDA">
        <w:rPr>
          <w:rFonts w:cs="Arial"/>
          <w:b/>
          <w:sz w:val="36"/>
          <w:szCs w:val="36"/>
          <w:lang w:val="pt-BR"/>
        </w:rPr>
        <w:t>2:</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8207B9" w:rsidRDefault="00F51C16" w:rsidP="00415EDA">
      <w:pPr>
        <w:spacing w:before="480" w:after="120"/>
        <w:rPr>
          <w:rFonts w:cs="Arial"/>
          <w:b/>
          <w:sz w:val="36"/>
          <w:szCs w:val="36"/>
          <w:lang w:val="pt-BR"/>
        </w:rPr>
      </w:pPr>
      <w:r>
        <w:rPr>
          <w:rFonts w:cs="Arial"/>
          <w:b/>
          <w:sz w:val="36"/>
          <w:szCs w:val="36"/>
          <w:lang w:val="pt-BR"/>
        </w:rPr>
        <w:t>ĐÁ NHÂN TẠO</w:t>
      </w:r>
      <w:r w:rsidR="00A64FC4">
        <w:rPr>
          <w:rFonts w:cs="Arial"/>
          <w:b/>
          <w:sz w:val="36"/>
          <w:szCs w:val="36"/>
          <w:lang w:val="pt-BR"/>
        </w:rPr>
        <w:t xml:space="preserve"> – PHƯƠNG PHÁP THỬ</w:t>
      </w:r>
      <w:r w:rsidR="008207B9">
        <w:rPr>
          <w:rFonts w:cs="Arial"/>
          <w:b/>
          <w:sz w:val="36"/>
          <w:szCs w:val="36"/>
          <w:lang w:val="pt-BR"/>
        </w:rPr>
        <w:t xml:space="preserve"> </w:t>
      </w:r>
    </w:p>
    <w:p w:rsidR="005F204C" w:rsidRPr="005F204C" w:rsidRDefault="00415EDA" w:rsidP="00C363C1">
      <w:pPr>
        <w:spacing w:before="240" w:after="360"/>
        <w:rPr>
          <w:rFonts w:cs="Arial"/>
          <w:b/>
          <w:sz w:val="36"/>
          <w:szCs w:val="36"/>
          <w:lang w:val="pt-BR"/>
        </w:rPr>
      </w:pPr>
      <w:r>
        <w:rPr>
          <w:rFonts w:cs="Arial"/>
          <w:b/>
          <w:sz w:val="36"/>
          <w:szCs w:val="36"/>
          <w:lang w:val="pt-BR"/>
        </w:rPr>
        <w:t xml:space="preserve"> </w:t>
      </w:r>
      <w:r w:rsidR="008A72A7">
        <w:rPr>
          <w:rFonts w:cs="Arial"/>
          <w:b/>
          <w:sz w:val="36"/>
          <w:szCs w:val="36"/>
          <w:lang w:val="pt-BR"/>
        </w:rPr>
        <w:t xml:space="preserve">PHẦN </w:t>
      </w:r>
      <w:r>
        <w:rPr>
          <w:rFonts w:cs="Arial"/>
          <w:b/>
          <w:sz w:val="36"/>
          <w:szCs w:val="36"/>
          <w:lang w:val="pt-BR"/>
        </w:rPr>
        <w:t>2</w:t>
      </w:r>
      <w:r w:rsidR="008A72A7">
        <w:rPr>
          <w:rFonts w:cs="Arial"/>
          <w:b/>
          <w:sz w:val="36"/>
          <w:szCs w:val="36"/>
          <w:lang w:val="pt-BR"/>
        </w:rPr>
        <w:t xml:space="preserve">: XÁC ĐỊNH </w:t>
      </w:r>
      <w:r>
        <w:rPr>
          <w:rFonts w:cs="Arial"/>
          <w:b/>
          <w:sz w:val="36"/>
          <w:szCs w:val="36"/>
          <w:lang w:val="pt-BR"/>
        </w:rPr>
        <w:t>ĐỘ BỀN UỐ</w:t>
      </w:r>
      <w:r w:rsidR="00A64FC4">
        <w:rPr>
          <w:rFonts w:cs="Arial"/>
          <w:b/>
          <w:sz w:val="36"/>
          <w:szCs w:val="36"/>
          <w:lang w:val="pt-BR"/>
        </w:rPr>
        <w:t>N</w:t>
      </w:r>
      <w:r w:rsidR="0039082B">
        <w:rPr>
          <w:rFonts w:cs="Arial"/>
          <w:b/>
          <w:sz w:val="36"/>
          <w:szCs w:val="36"/>
          <w:lang w:val="pt-BR"/>
        </w:rPr>
        <w:t xml:space="preserve"> (UỐN GÃY)</w:t>
      </w:r>
    </w:p>
    <w:p w:rsidR="008207B9" w:rsidRPr="00D80D66" w:rsidRDefault="00A64FC4" w:rsidP="008A72A7">
      <w:pPr>
        <w:rPr>
          <w:rFonts w:cs="Arial"/>
          <w:b/>
          <w:i/>
          <w:sz w:val="24"/>
          <w:szCs w:val="24"/>
        </w:rPr>
      </w:pPr>
      <w:r w:rsidRPr="00D80D66">
        <w:rPr>
          <w:rFonts w:cs="Arial"/>
          <w:b/>
          <w:i/>
          <w:sz w:val="24"/>
          <w:szCs w:val="24"/>
        </w:rPr>
        <w:t>Agglomerated stone — Test Methods</w:t>
      </w:r>
    </w:p>
    <w:p w:rsidR="005F204C" w:rsidRPr="00D80D66" w:rsidRDefault="00415EDA" w:rsidP="008A72A7">
      <w:pPr>
        <w:rPr>
          <w:rFonts w:cs="Arial"/>
          <w:b/>
          <w:i/>
          <w:sz w:val="24"/>
          <w:szCs w:val="24"/>
        </w:rPr>
      </w:pPr>
      <w:r w:rsidRPr="00D80D66">
        <w:rPr>
          <w:rFonts w:cs="Arial"/>
          <w:b/>
          <w:i/>
          <w:sz w:val="24"/>
          <w:szCs w:val="24"/>
        </w:rPr>
        <w:t xml:space="preserve"> Part 2:</w:t>
      </w:r>
      <w:r w:rsidR="008A72A7" w:rsidRPr="00D80D66">
        <w:rPr>
          <w:rFonts w:cs="Arial"/>
          <w:b/>
          <w:i/>
          <w:sz w:val="24"/>
          <w:szCs w:val="24"/>
        </w:rPr>
        <w:t xml:space="preserve"> </w:t>
      </w:r>
      <w:r w:rsidRPr="00D80D66">
        <w:rPr>
          <w:rFonts w:cs="Arial"/>
          <w:b/>
          <w:i/>
          <w:sz w:val="24"/>
          <w:szCs w:val="24"/>
        </w:rPr>
        <w:t>Det</w:t>
      </w:r>
      <w:r w:rsidR="00A64FC4" w:rsidRPr="00D80D66">
        <w:rPr>
          <w:rFonts w:cs="Arial"/>
          <w:b/>
          <w:i/>
          <w:sz w:val="24"/>
          <w:szCs w:val="24"/>
        </w:rPr>
        <w:t>ermination of flexural strength</w:t>
      </w:r>
      <w:r w:rsidR="0039082B" w:rsidRPr="00D80D66">
        <w:rPr>
          <w:rFonts w:cs="Arial"/>
          <w:b/>
          <w:i/>
          <w:sz w:val="24"/>
          <w:szCs w:val="24"/>
        </w:rPr>
        <w:t xml:space="preserve"> (Bending)</w:t>
      </w: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1A7D77" w:rsidRPr="005F204C" w:rsidRDefault="001A7D77" w:rsidP="005F204C">
      <w:pPr>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D80D66" w:rsidRDefault="005F204C" w:rsidP="005F204C">
      <w:pPr>
        <w:spacing w:after="240"/>
        <w:outlineLvl w:val="0"/>
        <w:rPr>
          <w:rFonts w:cs="Arial"/>
          <w:b/>
          <w:bCs/>
          <w:color w:val="000000"/>
          <w:kern w:val="28"/>
          <w:sz w:val="24"/>
          <w:szCs w:val="24"/>
        </w:rPr>
      </w:pPr>
      <w:r w:rsidRPr="00D80D66">
        <w:rPr>
          <w:rFonts w:cs="Arial"/>
          <w:b/>
          <w:bCs/>
          <w:color w:val="000000"/>
          <w:kern w:val="28"/>
          <w:sz w:val="24"/>
          <w:szCs w:val="24"/>
        </w:rPr>
        <w:t xml:space="preserve">HÀ  NỘI </w:t>
      </w:r>
      <w:r w:rsidRPr="00D80D66">
        <w:rPr>
          <w:rFonts w:cs="Arial"/>
          <w:b/>
          <w:bCs/>
          <w:color w:val="000000"/>
          <w:kern w:val="28"/>
          <w:sz w:val="24"/>
          <w:szCs w:val="24"/>
        </w:rPr>
        <w:sym w:font="Symbol" w:char="F02D"/>
      </w:r>
      <w:r w:rsidR="008A72A7" w:rsidRPr="00D80D66">
        <w:rPr>
          <w:rFonts w:cs="Arial"/>
          <w:b/>
          <w:bCs/>
          <w:color w:val="000000"/>
          <w:kern w:val="28"/>
          <w:sz w:val="24"/>
          <w:szCs w:val="24"/>
        </w:rPr>
        <w:t xml:space="preserve"> 202</w:t>
      </w:r>
      <w:r w:rsidR="006F12C7">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FF102C" w:rsidRDefault="00FF102C" w:rsidP="005F204C">
                            <w:pPr>
                              <w:ind w:left="180"/>
                            </w:pPr>
                          </w:p>
                          <w:p w:rsidR="00FF102C" w:rsidRDefault="00FF102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FF102C" w:rsidRDefault="00FF102C" w:rsidP="005F204C">
                      <w:pPr>
                        <w:ind w:left="180"/>
                      </w:pPr>
                    </w:p>
                    <w:p w:rsidR="00FF102C" w:rsidRDefault="00FF102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C00D5F">
        <w:rPr>
          <w:rFonts w:eastAsia="Times New Roman"/>
          <w:b/>
        </w:rPr>
        <w:t>YYYY</w:t>
      </w:r>
      <w:r w:rsidR="001664AD">
        <w:rPr>
          <w:rFonts w:eastAsia="Times New Roman"/>
          <w:b/>
        </w:rPr>
        <w:t>-</w:t>
      </w:r>
      <w:r w:rsidR="00415EDA">
        <w:rPr>
          <w:rFonts w:eastAsia="Times New Roman"/>
          <w:b/>
        </w:rPr>
        <w:t>2:</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-2:2016</w:t>
      </w:r>
    </w:p>
    <w:p w:rsidR="00F11004" w:rsidRDefault="00F11004" w:rsidP="00C42EF2">
      <w:pPr>
        <w:spacing w:after="120" w:line="360" w:lineRule="auto"/>
        <w:ind w:right="28"/>
        <w:jc w:val="both"/>
        <w:rPr>
          <w:rFonts w:eastAsia="Times New Roman"/>
        </w:rPr>
      </w:pPr>
      <w:r>
        <w:rPr>
          <w:rFonts w:eastAsia="Times New Roman"/>
          <w:b/>
        </w:rPr>
        <w:t xml:space="preserve">TCVN </w:t>
      </w:r>
      <w:r w:rsidR="00C00D5F">
        <w:rPr>
          <w:rFonts w:eastAsia="Times New Roman"/>
          <w:b/>
        </w:rPr>
        <w:t>YYYY</w:t>
      </w:r>
      <w:r w:rsidR="001664AD">
        <w:rPr>
          <w:rFonts w:eastAsia="Times New Roman"/>
          <w:b/>
        </w:rPr>
        <w:t>-</w:t>
      </w:r>
      <w:r w:rsidR="00415EDA">
        <w:rPr>
          <w:rFonts w:eastAsia="Times New Roman"/>
          <w:b/>
        </w:rPr>
        <w:t>2:</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BF4D4E" w:rsidRDefault="00BF4D4E" w:rsidP="00BF4D4E">
      <w:pPr>
        <w:spacing w:after="120" w:line="360" w:lineRule="auto"/>
        <w:ind w:right="28"/>
        <w:jc w:val="both"/>
        <w:rPr>
          <w:rFonts w:eastAsia="Times New Roman"/>
        </w:rPr>
      </w:pPr>
      <w:r>
        <w:rPr>
          <w:rFonts w:eastAsia="Times New Roman"/>
        </w:rPr>
        <w:t>Phần tiêu chuẩn TCVN X</w:t>
      </w:r>
      <w:r w:rsidR="00C00D5F">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BF4D4E" w:rsidRDefault="00BF4D4E" w:rsidP="00BF4D4E">
      <w:pPr>
        <w:spacing w:after="120" w:line="360" w:lineRule="auto"/>
        <w:ind w:right="28"/>
        <w:jc w:val="both"/>
        <w:rPr>
          <w:rFonts w:eastAsia="Times New Roman"/>
          <w:i/>
        </w:rPr>
      </w:pPr>
      <w:r>
        <w:rPr>
          <w:rFonts w:eastAsia="Times New Roman"/>
        </w:rPr>
        <w:t xml:space="preserve">- TCVN </w:t>
      </w:r>
      <w:r w:rsidR="00C00D5F">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BF4D4E" w:rsidRPr="00A620E6" w:rsidRDefault="00BF4D4E" w:rsidP="00BF4D4E">
      <w:pPr>
        <w:spacing w:after="120" w:line="360" w:lineRule="auto"/>
        <w:ind w:right="28"/>
        <w:jc w:val="both"/>
        <w:rPr>
          <w:rFonts w:eastAsia="Times New Roman"/>
          <w:b/>
        </w:rPr>
      </w:pPr>
      <w:r>
        <w:rPr>
          <w:rFonts w:eastAsia="Times New Roman"/>
        </w:rPr>
        <w:t xml:space="preserve">- TCVN </w:t>
      </w:r>
      <w:r w:rsidR="00C00D5F">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407407">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C00D5F">
              <w:rPr>
                <w:rFonts w:eastAsia="Times New Roman"/>
                <w:b/>
                <w:sz w:val="28"/>
                <w:szCs w:val="28"/>
              </w:rPr>
              <w:t>YYYY</w:t>
            </w:r>
            <w:r w:rsidR="001664AD">
              <w:rPr>
                <w:rFonts w:eastAsia="Times New Roman"/>
                <w:b/>
                <w:sz w:val="28"/>
                <w:szCs w:val="28"/>
              </w:rPr>
              <w:t>-</w:t>
            </w:r>
            <w:r w:rsidR="00415EDA">
              <w:rPr>
                <w:rFonts w:eastAsia="Times New Roman"/>
                <w:b/>
                <w:sz w:val="28"/>
                <w:szCs w:val="28"/>
              </w:rPr>
              <w:t>2:</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Default="00F51C16"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C035DA">
        <w:rPr>
          <w:b/>
          <w:sz w:val="32"/>
          <w:szCs w:val="32"/>
        </w:rPr>
        <w:t xml:space="preserve"> </w:t>
      </w:r>
      <w:r w:rsidR="008207B9" w:rsidRPr="00407407">
        <w:rPr>
          <w:b/>
          <w:sz w:val="32"/>
          <w:szCs w:val="32"/>
        </w:rPr>
        <w:t xml:space="preserve">– </w:t>
      </w:r>
      <w:r w:rsidR="008207B9">
        <w:rPr>
          <w:b/>
          <w:sz w:val="32"/>
          <w:szCs w:val="32"/>
        </w:rPr>
        <w:t>P</w:t>
      </w:r>
      <w:r w:rsidR="008207B9" w:rsidRPr="00407407">
        <w:rPr>
          <w:b/>
          <w:sz w:val="32"/>
          <w:szCs w:val="32"/>
        </w:rPr>
        <w:t>hương pháp thử</w:t>
      </w:r>
    </w:p>
    <w:p w:rsidR="00F96F33" w:rsidRDefault="00407407"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P</w:t>
      </w:r>
      <w:r w:rsidRPr="00407407">
        <w:rPr>
          <w:b/>
          <w:sz w:val="32"/>
          <w:szCs w:val="32"/>
        </w:rPr>
        <w:t xml:space="preserve">hần </w:t>
      </w:r>
      <w:r w:rsidR="00666B4C">
        <w:rPr>
          <w:b/>
          <w:sz w:val="32"/>
          <w:szCs w:val="32"/>
        </w:rPr>
        <w:t>2</w:t>
      </w:r>
      <w:r w:rsidRPr="00407407">
        <w:rPr>
          <w:b/>
          <w:sz w:val="32"/>
          <w:szCs w:val="32"/>
        </w:rPr>
        <w:t xml:space="preserve">: </w:t>
      </w:r>
      <w:r w:rsidR="00666B4C">
        <w:rPr>
          <w:b/>
          <w:sz w:val="32"/>
          <w:szCs w:val="32"/>
        </w:rPr>
        <w:t>Xác định độ bền uố</w:t>
      </w:r>
      <w:r w:rsidR="00A62935">
        <w:rPr>
          <w:b/>
          <w:sz w:val="32"/>
          <w:szCs w:val="32"/>
        </w:rPr>
        <w:t>n</w:t>
      </w:r>
      <w:r w:rsidR="00F51C16">
        <w:rPr>
          <w:b/>
          <w:sz w:val="32"/>
          <w:szCs w:val="32"/>
        </w:rPr>
        <w:t xml:space="preserve"> (uốn gãy)</w:t>
      </w:r>
    </w:p>
    <w:p w:rsidR="00407407" w:rsidRPr="00407407" w:rsidRDefault="00A62935"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A62935">
        <w:rPr>
          <w:rFonts w:eastAsia="Times New Roman"/>
          <w:i/>
          <w:sz w:val="24"/>
          <w:szCs w:val="24"/>
        </w:rPr>
        <w:t>Agglomerated stone — Test Methods</w:t>
      </w:r>
    </w:p>
    <w:p w:rsidR="008133EB" w:rsidRPr="00857AFF" w:rsidRDefault="00407407"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407407">
        <w:rPr>
          <w:rFonts w:eastAsia="Times New Roman"/>
          <w:i/>
          <w:sz w:val="24"/>
          <w:szCs w:val="24"/>
        </w:rPr>
        <w:t xml:space="preserve">Part </w:t>
      </w:r>
      <w:r w:rsidR="00666B4C">
        <w:rPr>
          <w:rFonts w:eastAsia="Times New Roman"/>
          <w:i/>
          <w:sz w:val="24"/>
          <w:szCs w:val="24"/>
        </w:rPr>
        <w:t>2</w:t>
      </w:r>
      <w:r w:rsidRPr="00407407">
        <w:rPr>
          <w:rFonts w:eastAsia="Times New Roman"/>
          <w:i/>
          <w:sz w:val="24"/>
          <w:szCs w:val="24"/>
        </w:rPr>
        <w:t xml:space="preserve"> : </w:t>
      </w:r>
      <w:r w:rsidR="00666B4C" w:rsidRPr="00666B4C">
        <w:rPr>
          <w:rFonts w:eastAsia="Times New Roman"/>
          <w:i/>
          <w:sz w:val="24"/>
          <w:szCs w:val="24"/>
        </w:rPr>
        <w:t>Det</w:t>
      </w:r>
      <w:r w:rsidR="00A62935">
        <w:rPr>
          <w:rFonts w:eastAsia="Times New Roman"/>
          <w:i/>
          <w:sz w:val="24"/>
          <w:szCs w:val="24"/>
        </w:rPr>
        <w:t>ermination of flexural strength</w:t>
      </w:r>
      <w:r w:rsidR="00F51C16">
        <w:rPr>
          <w:rFonts w:eastAsia="Times New Roman"/>
          <w:i/>
          <w:sz w:val="24"/>
          <w:szCs w:val="24"/>
        </w:rPr>
        <w:t xml:space="preserve"> (bending)</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FD70B9"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FD70B9">
        <w:rPr>
          <w:rFonts w:eastAsia="Times New Roman"/>
          <w:b/>
          <w:sz w:val="24"/>
          <w:szCs w:val="24"/>
        </w:rPr>
        <w:t>1  Phạm vi áp dụng</w:t>
      </w:r>
    </w:p>
    <w:p w:rsidR="000B7214" w:rsidRDefault="000B7214" w:rsidP="000E5AC4">
      <w:pPr>
        <w:autoSpaceDE w:val="0"/>
        <w:autoSpaceDN w:val="0"/>
        <w:adjustRightInd w:val="0"/>
        <w:spacing w:before="120" w:after="120" w:line="340" w:lineRule="exact"/>
        <w:jc w:val="both"/>
        <w:rPr>
          <w:rFonts w:eastAsia="Times New Roman"/>
          <w:szCs w:val="20"/>
        </w:rPr>
      </w:pPr>
      <w:r w:rsidRPr="00637DE6">
        <w:rPr>
          <w:rFonts w:eastAsia="Times New Roman"/>
          <w:szCs w:val="20"/>
        </w:rPr>
        <w:t xml:space="preserve">Tiêu chuẩn này </w:t>
      </w:r>
      <w:r w:rsidR="00156808">
        <w:rPr>
          <w:rFonts w:eastAsia="Times New Roman"/>
          <w:szCs w:val="20"/>
        </w:rPr>
        <w:t xml:space="preserve">quy định </w:t>
      </w:r>
      <w:r w:rsidR="00C52FE9" w:rsidRPr="00C52FE9">
        <w:rPr>
          <w:rFonts w:eastAsia="Times New Roman"/>
          <w:szCs w:val="20"/>
        </w:rPr>
        <w:t xml:space="preserve">phương pháp xác định độ bền uốn </w:t>
      </w:r>
      <w:r w:rsidR="00B150B1">
        <w:rPr>
          <w:rFonts w:eastAsia="Times New Roman"/>
          <w:szCs w:val="20"/>
        </w:rPr>
        <w:t>dưới</w:t>
      </w:r>
      <w:r w:rsidR="00E74D2B">
        <w:rPr>
          <w:rFonts w:eastAsia="Times New Roman"/>
          <w:szCs w:val="20"/>
        </w:rPr>
        <w:t xml:space="preserve"> tải trọng tập trung (chống lại phá vỡ)</w:t>
      </w:r>
      <w:r w:rsidR="00C52FE9" w:rsidRPr="00C52FE9">
        <w:rPr>
          <w:rFonts w:eastAsia="Times New Roman"/>
          <w:szCs w:val="20"/>
        </w:rPr>
        <w:t xml:space="preserve"> của các sản phẩm </w:t>
      </w:r>
      <w:r w:rsidR="00E74D2B">
        <w:rPr>
          <w:rFonts w:eastAsia="Times New Roman"/>
          <w:szCs w:val="20"/>
        </w:rPr>
        <w:t>đ</w:t>
      </w:r>
      <w:r w:rsidR="00F51C16">
        <w:rPr>
          <w:rFonts w:eastAsia="Times New Roman"/>
          <w:szCs w:val="20"/>
        </w:rPr>
        <w:t>á nhân tạo</w:t>
      </w:r>
      <w:r w:rsidR="00C52FE9">
        <w:rPr>
          <w:rFonts w:eastAsia="Times New Roman"/>
          <w:szCs w:val="20"/>
        </w:rPr>
        <w:t xml:space="preserve"> phẳng</w:t>
      </w:r>
      <w:r w:rsidR="00156808">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C52FE9"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C52FE9" w:rsidRDefault="00C52FE9" w:rsidP="000B7214">
      <w:pPr>
        <w:spacing w:before="120" w:after="120" w:line="340" w:lineRule="exact"/>
        <w:jc w:val="both"/>
        <w:rPr>
          <w:rFonts w:eastAsia="Times New Roman" w:cs="Arial"/>
          <w:spacing w:val="5"/>
          <w:lang w:val="en-GB"/>
        </w:rPr>
      </w:pPr>
      <w:r w:rsidRPr="00C52FE9">
        <w:rPr>
          <w:rFonts w:eastAsia="Times New Roman" w:cs="Arial"/>
          <w:spacing w:val="5"/>
          <w:lang w:val="en-GB"/>
        </w:rPr>
        <w:t xml:space="preserve">EN 12372, </w:t>
      </w:r>
      <w:r w:rsidRPr="007258CD">
        <w:rPr>
          <w:rFonts w:eastAsia="Times New Roman" w:cs="Arial"/>
          <w:i/>
          <w:spacing w:val="5"/>
          <w:lang w:val="en-GB"/>
        </w:rPr>
        <w:t>Natural stone test methods — Determination of flexural strength under concentrated load</w:t>
      </w:r>
      <w:r w:rsidR="007258CD">
        <w:rPr>
          <w:rFonts w:eastAsia="Times New Roman" w:cs="Arial"/>
          <w:i/>
          <w:spacing w:val="5"/>
          <w:lang w:val="en-GB"/>
        </w:rPr>
        <w:t xml:space="preserve"> (</w:t>
      </w:r>
      <w:r w:rsidR="0006650A">
        <w:rPr>
          <w:rFonts w:eastAsia="Times New Roman" w:cs="Arial"/>
          <w:i/>
          <w:spacing w:val="5"/>
          <w:lang w:val="en-GB"/>
        </w:rPr>
        <w:t>Phương pháp thử đ</w:t>
      </w:r>
      <w:r w:rsidR="007258CD">
        <w:rPr>
          <w:rFonts w:eastAsia="Times New Roman" w:cs="Arial"/>
          <w:i/>
          <w:spacing w:val="5"/>
          <w:lang w:val="en-GB"/>
        </w:rPr>
        <w:t>á tự nhiên - Xác định độ bền uốn dưới tải trọng tập trung)</w:t>
      </w:r>
    </w:p>
    <w:p w:rsidR="009C4788" w:rsidRDefault="009C4788" w:rsidP="000B7214">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sidR="00D76DC3">
        <w:rPr>
          <w:rFonts w:eastAsia="Times New Roman"/>
          <w:b/>
          <w:sz w:val="24"/>
          <w:szCs w:val="24"/>
        </w:rPr>
        <w:t>Nguyên tắc</w:t>
      </w:r>
      <w:r>
        <w:rPr>
          <w:rFonts w:eastAsia="Times New Roman" w:cs="Arial"/>
          <w:b/>
          <w:spacing w:val="5"/>
          <w:lang w:val="en-GB"/>
        </w:rPr>
        <w:t xml:space="preserve"> </w:t>
      </w:r>
    </w:p>
    <w:p w:rsidR="00C05E2D" w:rsidRDefault="007258CD" w:rsidP="000B7214">
      <w:pPr>
        <w:spacing w:before="120" w:after="120" w:line="340" w:lineRule="exact"/>
        <w:jc w:val="both"/>
        <w:rPr>
          <w:rFonts w:eastAsia="Times New Roman" w:cs="Arial"/>
          <w:spacing w:val="5"/>
          <w:lang w:val="en-GB"/>
        </w:rPr>
      </w:pPr>
      <w:r w:rsidRPr="007258CD">
        <w:rPr>
          <w:rFonts w:eastAsia="Times New Roman" w:cs="Arial"/>
          <w:spacing w:val="5"/>
          <w:lang w:val="en-GB"/>
        </w:rPr>
        <w:t xml:space="preserve">Nguyên </w:t>
      </w:r>
      <w:r w:rsidR="00D76DC3">
        <w:rPr>
          <w:rFonts w:eastAsia="Times New Roman" w:cs="Arial"/>
          <w:spacing w:val="5"/>
          <w:lang w:val="en-GB"/>
        </w:rPr>
        <w:t>tắc</w:t>
      </w:r>
      <w:r>
        <w:rPr>
          <w:rFonts w:eastAsia="Times New Roman" w:cs="Arial"/>
          <w:spacing w:val="5"/>
          <w:lang w:val="en-GB"/>
        </w:rPr>
        <w:t xml:space="preserve"> </w:t>
      </w:r>
      <w:r w:rsidRPr="007258CD">
        <w:rPr>
          <w:rFonts w:eastAsia="Times New Roman" w:cs="Arial"/>
          <w:spacing w:val="5"/>
          <w:lang w:val="en-GB"/>
        </w:rPr>
        <w:t xml:space="preserve">của phương pháp này là </w:t>
      </w:r>
      <w:r w:rsidR="00E542DF">
        <w:rPr>
          <w:rFonts w:eastAsia="Times New Roman" w:cs="Arial"/>
          <w:spacing w:val="5"/>
          <w:lang w:val="en-GB"/>
        </w:rPr>
        <w:t>đ</w:t>
      </w:r>
      <w:r w:rsidR="00E542DF" w:rsidRPr="00E542DF">
        <w:rPr>
          <w:rFonts w:eastAsia="Times New Roman" w:cs="Arial"/>
          <w:spacing w:val="5"/>
          <w:lang w:val="en-GB"/>
        </w:rPr>
        <w:t>ặt mẫu lên hai con lăn, truyền tải trọng từ từ lên mẫu ở điểm giữa của mẫu. Ghi lại tải trọng uốn gãy mẫu và tính toán độ bền uốn</w:t>
      </w:r>
      <w:r w:rsidRPr="007258CD">
        <w:rPr>
          <w:rFonts w:eastAsia="Times New Roman" w:cs="Arial"/>
          <w:spacing w:val="5"/>
          <w:lang w:val="en-GB"/>
        </w:rPr>
        <w:t>.</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4</w:t>
      </w:r>
      <w:r w:rsidRPr="00FD70B9">
        <w:rPr>
          <w:rFonts w:eastAsia="Times New Roman"/>
          <w:b/>
          <w:sz w:val="24"/>
          <w:szCs w:val="24"/>
        </w:rPr>
        <w:t xml:space="preserve">  </w:t>
      </w:r>
      <w:r>
        <w:rPr>
          <w:rFonts w:eastAsia="Times New Roman"/>
          <w:b/>
          <w:sz w:val="24"/>
          <w:szCs w:val="24"/>
        </w:rPr>
        <w:t>Ký hiệu</w:t>
      </w:r>
      <w:r>
        <w:rPr>
          <w:rFonts w:eastAsia="Times New Roman" w:cs="Arial"/>
          <w:b/>
          <w:spacing w:val="5"/>
          <w:lang w:val="en-GB"/>
        </w:rPr>
        <w:t xml:space="preserve"> </w:t>
      </w:r>
    </w:p>
    <w:p w:rsidR="007F50F0" w:rsidRPr="00EA6DC3" w:rsidRDefault="007516E9"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Trong Tiêu chuẩn này sử dụng các ký hiệu sau:</w:t>
      </w:r>
    </w:p>
    <w:p w:rsidR="007F50F0" w:rsidRPr="00EA6DC3"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EA6DC3">
        <w:rPr>
          <w:rFonts w:eastAsia="Times New Roman"/>
          <w:color w:val="222222"/>
          <w:szCs w:val="26"/>
        </w:rPr>
        <w:t>R</w:t>
      </w:r>
      <w:r w:rsidRPr="00091192">
        <w:rPr>
          <w:rFonts w:eastAsia="Times New Roman"/>
          <w:color w:val="222222"/>
          <w:szCs w:val="26"/>
          <w:vertAlign w:val="subscript"/>
        </w:rPr>
        <w:t>tf</w:t>
      </w:r>
      <w:r>
        <w:rPr>
          <w:rFonts w:eastAsia="Times New Roman"/>
          <w:color w:val="222222"/>
          <w:szCs w:val="26"/>
        </w:rPr>
        <w:t xml:space="preserve">: </w:t>
      </w:r>
      <w:r w:rsidR="00D80D66">
        <w:rPr>
          <w:rFonts w:eastAsia="Times New Roman"/>
          <w:color w:val="222222"/>
          <w:szCs w:val="26"/>
        </w:rPr>
        <w:t>Đ</w:t>
      </w:r>
      <w:r w:rsidRPr="00EA6DC3">
        <w:rPr>
          <w:rFonts w:eastAsia="Times New Roman"/>
          <w:color w:val="222222"/>
          <w:szCs w:val="26"/>
        </w:rPr>
        <w:t>ộ bền uốn, (MPa)</w:t>
      </w:r>
    </w:p>
    <w:p w:rsidR="007F50F0" w:rsidRPr="00EA6DC3"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EA6DC3">
        <w:rPr>
          <w:rFonts w:eastAsia="Times New Roman"/>
          <w:color w:val="222222"/>
          <w:szCs w:val="26"/>
        </w:rPr>
        <w:t>F</w:t>
      </w:r>
      <w:r>
        <w:rPr>
          <w:rFonts w:eastAsia="Times New Roman"/>
          <w:color w:val="222222"/>
          <w:szCs w:val="26"/>
        </w:rPr>
        <w:t xml:space="preserve">: </w:t>
      </w:r>
      <w:r w:rsidR="00D80D66">
        <w:rPr>
          <w:rFonts w:eastAsia="Times New Roman"/>
          <w:color w:val="222222"/>
          <w:szCs w:val="26"/>
        </w:rPr>
        <w:t>T</w:t>
      </w:r>
      <w:r w:rsidRPr="00EA6DC3">
        <w:rPr>
          <w:rFonts w:eastAsia="Times New Roman"/>
          <w:color w:val="222222"/>
          <w:szCs w:val="26"/>
        </w:rPr>
        <w:t>ải trọng phá vỡ, (Newton)</w:t>
      </w:r>
    </w:p>
    <w:p w:rsidR="007F50F0" w:rsidRPr="00EA6DC3"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 xml:space="preserve">l: </w:t>
      </w:r>
      <w:r w:rsidR="00D80D66">
        <w:rPr>
          <w:rFonts w:eastAsia="Times New Roman"/>
          <w:color w:val="222222"/>
          <w:szCs w:val="26"/>
        </w:rPr>
        <w:t>K</w:t>
      </w:r>
      <w:r w:rsidRPr="00EA6DC3">
        <w:rPr>
          <w:rFonts w:eastAsia="Times New Roman"/>
          <w:color w:val="222222"/>
          <w:szCs w:val="26"/>
        </w:rPr>
        <w:t>hoảng cách giữa các con lăn hỗ trợ, tính bằng milimét</w:t>
      </w:r>
    </w:p>
    <w:p w:rsidR="007F50F0" w:rsidRPr="00EA6DC3"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 xml:space="preserve">b: </w:t>
      </w:r>
      <w:r w:rsidR="00D80D66">
        <w:rPr>
          <w:rFonts w:eastAsia="Times New Roman"/>
          <w:color w:val="222222"/>
          <w:szCs w:val="26"/>
        </w:rPr>
        <w:t>C</w:t>
      </w:r>
      <w:r w:rsidRPr="00EA6DC3">
        <w:rPr>
          <w:rFonts w:eastAsia="Times New Roman"/>
          <w:color w:val="222222"/>
          <w:szCs w:val="26"/>
        </w:rPr>
        <w:t>hiều rộng của mẫu vật tiếp giáp với mặt phẳng đứt gãy, tính bằng milimét</w:t>
      </w:r>
    </w:p>
    <w:p w:rsidR="007F50F0" w:rsidRPr="00EA6DC3"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EA6DC3">
        <w:rPr>
          <w:rFonts w:eastAsia="Times New Roman"/>
          <w:color w:val="222222"/>
          <w:szCs w:val="26"/>
        </w:rPr>
        <w:t>h</w:t>
      </w:r>
      <w:r>
        <w:rPr>
          <w:rFonts w:eastAsia="Times New Roman"/>
          <w:color w:val="222222"/>
          <w:szCs w:val="26"/>
        </w:rPr>
        <w:t xml:space="preserve">: </w:t>
      </w:r>
      <w:r w:rsidR="00D80D66">
        <w:rPr>
          <w:rFonts w:eastAsia="Times New Roman"/>
          <w:color w:val="222222"/>
          <w:szCs w:val="26"/>
        </w:rPr>
        <w:t>Đ</w:t>
      </w:r>
      <w:r w:rsidRPr="00EA6DC3">
        <w:rPr>
          <w:rFonts w:eastAsia="Times New Roman"/>
          <w:color w:val="222222"/>
          <w:szCs w:val="26"/>
        </w:rPr>
        <w:t>ộ dày của mẫu thử tiếp giáp với mặt phẳng đứt gãy, tính bằng milimét</w:t>
      </w:r>
    </w:p>
    <w:p w:rsidR="007F50F0" w:rsidRPr="0047034D" w:rsidRDefault="007F50F0" w:rsidP="007F50F0">
      <w:pPr>
        <w:spacing w:before="120" w:after="120" w:line="340" w:lineRule="exact"/>
        <w:jc w:val="both"/>
        <w:rPr>
          <w:rFonts w:eastAsia="Times New Roman" w:cs="Arial"/>
          <w:b/>
          <w:spacing w:val="5"/>
          <w:lang w:val="en-GB"/>
        </w:rPr>
      </w:pPr>
      <w:r w:rsidRPr="00EA6DC3">
        <w:rPr>
          <w:rFonts w:eastAsia="Times New Roman"/>
          <w:color w:val="222222"/>
          <w:szCs w:val="26"/>
        </w:rPr>
        <w:t>L</w:t>
      </w:r>
      <w:r>
        <w:rPr>
          <w:rFonts w:eastAsia="Times New Roman"/>
          <w:color w:val="222222"/>
          <w:szCs w:val="26"/>
        </w:rPr>
        <w:t xml:space="preserve">: </w:t>
      </w:r>
      <w:r w:rsidR="00D80D66">
        <w:rPr>
          <w:rFonts w:eastAsia="Times New Roman"/>
          <w:color w:val="222222"/>
          <w:szCs w:val="26"/>
        </w:rPr>
        <w:t>T</w:t>
      </w:r>
      <w:r w:rsidRPr="00EA6DC3">
        <w:rPr>
          <w:rFonts w:eastAsia="Times New Roman"/>
          <w:color w:val="222222"/>
          <w:szCs w:val="26"/>
        </w:rPr>
        <w:t>ổng chiều dài của mẫu, tính bằng milimét</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5</w:t>
      </w:r>
      <w:r w:rsidRPr="00FD70B9">
        <w:rPr>
          <w:rFonts w:eastAsia="Times New Roman"/>
          <w:b/>
          <w:sz w:val="24"/>
          <w:szCs w:val="24"/>
        </w:rPr>
        <w:t xml:space="preserve">  </w:t>
      </w:r>
      <w:r>
        <w:rPr>
          <w:rFonts w:eastAsia="Times New Roman"/>
          <w:b/>
          <w:sz w:val="24"/>
          <w:szCs w:val="24"/>
        </w:rPr>
        <w:t>Thiết bị</w:t>
      </w:r>
      <w:r w:rsidR="0006650A" w:rsidRPr="0006650A">
        <w:rPr>
          <w:rFonts w:eastAsia="Times New Roman"/>
          <w:b/>
          <w:sz w:val="24"/>
          <w:szCs w:val="24"/>
        </w:rPr>
        <w:t>, dụng cụ</w:t>
      </w:r>
    </w:p>
    <w:p w:rsidR="007F50F0" w:rsidRDefault="007F50F0"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1 </w:t>
      </w:r>
      <w:r w:rsidRPr="007F50F0">
        <w:rPr>
          <w:rFonts w:eastAsia="Times New Roman"/>
          <w:color w:val="222222"/>
          <w:szCs w:val="26"/>
        </w:rPr>
        <w:t>Cân có khả năng cân mẫu với độ chính xác trong khoảng 0,01</w:t>
      </w:r>
      <w:r w:rsidR="0006650A">
        <w:rPr>
          <w:rFonts w:eastAsia="Times New Roman"/>
          <w:color w:val="222222"/>
          <w:szCs w:val="26"/>
        </w:rPr>
        <w:t xml:space="preserve"> </w:t>
      </w:r>
      <w:r w:rsidRPr="007F50F0">
        <w:rPr>
          <w:rFonts w:eastAsia="Times New Roman"/>
          <w:color w:val="222222"/>
          <w:szCs w:val="26"/>
        </w:rPr>
        <w:t>% khối lượng của mẫu.</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2 </w:t>
      </w:r>
      <w:r w:rsidRPr="00EA6DC3">
        <w:rPr>
          <w:rFonts w:eastAsia="Times New Roman"/>
          <w:color w:val="222222"/>
          <w:szCs w:val="26"/>
        </w:rPr>
        <w:t>Tủ sấy thông gió có khả năng duy trì</w:t>
      </w:r>
      <w:r w:rsidR="0006650A">
        <w:rPr>
          <w:rFonts w:eastAsia="Times New Roman"/>
          <w:color w:val="222222"/>
          <w:szCs w:val="26"/>
        </w:rPr>
        <w:t xml:space="preserve"> nhiệt độ tại (40 ± 5) °</w:t>
      </w:r>
      <w:r w:rsidRPr="00EA6DC3">
        <w:rPr>
          <w:rFonts w:eastAsia="Times New Roman"/>
          <w:color w:val="222222"/>
          <w:szCs w:val="26"/>
        </w:rPr>
        <w:t>C.</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3 </w:t>
      </w:r>
      <w:r w:rsidRPr="00DE238B">
        <w:rPr>
          <w:rFonts w:eastAsia="Times New Roman"/>
          <w:color w:val="222222"/>
          <w:szCs w:val="26"/>
        </w:rPr>
        <w:t xml:space="preserve">Thiết bị đo </w:t>
      </w:r>
      <w:r w:rsidR="00DF3302">
        <w:rPr>
          <w:rFonts w:eastAsia="Times New Roman"/>
          <w:color w:val="222222"/>
          <w:szCs w:val="26"/>
        </w:rPr>
        <w:t>đường thẳng</w:t>
      </w:r>
      <w:r w:rsidRPr="00DE238B">
        <w:rPr>
          <w:rFonts w:eastAsia="Times New Roman"/>
          <w:color w:val="222222"/>
          <w:szCs w:val="26"/>
        </w:rPr>
        <w:t xml:space="preserve"> có độ chính xác đến 0,05 mm</w:t>
      </w:r>
      <w:r>
        <w:rPr>
          <w:rFonts w:eastAsia="Times New Roman"/>
          <w:color w:val="222222"/>
          <w:szCs w:val="26"/>
        </w:rPr>
        <w:t>.</w:t>
      </w:r>
    </w:p>
    <w:p w:rsid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s="Arial"/>
          <w:b/>
          <w:spacing w:val="5"/>
          <w:lang w:val="en-GB"/>
        </w:rPr>
        <w:t>5</w:t>
      </w:r>
      <w:r w:rsidRPr="00C05E2D">
        <w:rPr>
          <w:rFonts w:eastAsia="Times New Roman" w:cs="Arial"/>
          <w:b/>
          <w:spacing w:val="5"/>
          <w:lang w:val="en-GB"/>
        </w:rPr>
        <w:t>.</w:t>
      </w:r>
      <w:r>
        <w:rPr>
          <w:rFonts w:eastAsia="Times New Roman" w:cs="Arial"/>
          <w:b/>
          <w:spacing w:val="5"/>
          <w:lang w:val="en-GB"/>
        </w:rPr>
        <w:t xml:space="preserve">4 </w:t>
      </w:r>
      <w:r w:rsidRPr="00DE238B">
        <w:rPr>
          <w:rFonts w:eastAsia="Times New Roman"/>
          <w:color w:val="222222"/>
          <w:szCs w:val="26"/>
        </w:rPr>
        <w:t>Máy thử lực thích hợp, phù hợp với EN 12372 và được hiệu chuẩn theo tiêu chuẩn này</w:t>
      </w:r>
      <w:r>
        <w:rPr>
          <w:rFonts w:eastAsia="Times New Roman"/>
          <w:color w:val="222222"/>
          <w:szCs w:val="26"/>
        </w:rPr>
        <w:t>.</w:t>
      </w:r>
    </w:p>
    <w:p w:rsidR="00DE238B" w:rsidRPr="00DE238B" w:rsidRDefault="00DE238B" w:rsidP="007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Pr>
          <w:rFonts w:eastAsia="Times New Roman" w:cs="Arial"/>
          <w:b/>
          <w:spacing w:val="5"/>
          <w:lang w:val="en-GB"/>
        </w:rPr>
        <w:lastRenderedPageBreak/>
        <w:t>5</w:t>
      </w:r>
      <w:r w:rsidRPr="00C05E2D">
        <w:rPr>
          <w:rFonts w:eastAsia="Times New Roman" w:cs="Arial"/>
          <w:b/>
          <w:spacing w:val="5"/>
          <w:lang w:val="en-GB"/>
        </w:rPr>
        <w:t>.</w:t>
      </w:r>
      <w:r>
        <w:rPr>
          <w:rFonts w:eastAsia="Times New Roman" w:cs="Arial"/>
          <w:b/>
          <w:spacing w:val="5"/>
          <w:lang w:val="en-GB"/>
        </w:rPr>
        <w:t xml:space="preserve">5 </w:t>
      </w:r>
      <w:r w:rsidRPr="00EA6DC3">
        <w:rPr>
          <w:rFonts w:eastAsia="Times New Roman"/>
          <w:color w:val="222222"/>
          <w:szCs w:val="26"/>
        </w:rPr>
        <w:t xml:space="preserve">Thiết bị đặt tải lên mẫu bằng tải trọng tâm. </w:t>
      </w:r>
      <w:r>
        <w:rPr>
          <w:rFonts w:eastAsia="Times New Roman"/>
          <w:color w:val="222222"/>
          <w:szCs w:val="26"/>
        </w:rPr>
        <w:t xml:space="preserve">Thiết bị </w:t>
      </w:r>
      <w:r w:rsidRPr="00EA6DC3">
        <w:rPr>
          <w:rFonts w:eastAsia="Times New Roman"/>
          <w:color w:val="222222"/>
          <w:szCs w:val="26"/>
        </w:rPr>
        <w:t>bao gồm hai con lăn dưới</w:t>
      </w:r>
      <w:r>
        <w:rPr>
          <w:rFonts w:eastAsia="Times New Roman"/>
          <w:color w:val="222222"/>
          <w:szCs w:val="26"/>
        </w:rPr>
        <w:t xml:space="preserve"> </w:t>
      </w:r>
      <w:r w:rsidRPr="00EA6DC3">
        <w:rPr>
          <w:rFonts w:eastAsia="Times New Roman"/>
          <w:color w:val="222222"/>
          <w:szCs w:val="26"/>
        </w:rPr>
        <w:t xml:space="preserve">(con lăn đỡ) và một con lăn trên (con lăn chịu tải) phải được căn </w:t>
      </w:r>
      <w:r w:rsidR="00A001D7">
        <w:rPr>
          <w:rFonts w:eastAsia="Times New Roman"/>
          <w:color w:val="222222"/>
          <w:szCs w:val="26"/>
        </w:rPr>
        <w:t xml:space="preserve">giữa </w:t>
      </w:r>
      <w:r w:rsidRPr="00EA6DC3">
        <w:rPr>
          <w:rFonts w:eastAsia="Times New Roman"/>
          <w:color w:val="222222"/>
          <w:szCs w:val="26"/>
        </w:rPr>
        <w:t xml:space="preserve">chính xác </w:t>
      </w:r>
      <w:r w:rsidR="00A001D7">
        <w:rPr>
          <w:rFonts w:eastAsia="Times New Roman"/>
          <w:color w:val="222222"/>
          <w:szCs w:val="26"/>
        </w:rPr>
        <w:t xml:space="preserve">ở </w:t>
      </w:r>
      <w:r w:rsidRPr="00EA6DC3">
        <w:rPr>
          <w:rFonts w:eastAsia="Times New Roman"/>
          <w:color w:val="222222"/>
          <w:szCs w:val="26"/>
        </w:rPr>
        <w:t xml:space="preserve">giữa hai con lăn đỡ (xem Hình 1). </w:t>
      </w:r>
      <w:r w:rsidR="00A001D7" w:rsidRPr="00A001D7">
        <w:rPr>
          <w:rFonts w:eastAsia="Times New Roman"/>
          <w:color w:val="222222"/>
          <w:szCs w:val="26"/>
        </w:rPr>
        <w:t xml:space="preserve">Khoảng cách giữa hai con lăn đỡ phải được báo cáo theo yêu cầu </w:t>
      </w:r>
      <w:r w:rsidR="000B51A2">
        <w:rPr>
          <w:rFonts w:eastAsia="Times New Roman"/>
          <w:color w:val="222222"/>
          <w:szCs w:val="26"/>
        </w:rPr>
        <w:t>tại</w:t>
      </w:r>
      <w:r w:rsidR="00A001D7" w:rsidRPr="00A001D7">
        <w:rPr>
          <w:rFonts w:eastAsia="Times New Roman"/>
          <w:color w:val="222222"/>
          <w:szCs w:val="26"/>
        </w:rPr>
        <w:t xml:space="preserve"> </w:t>
      </w:r>
      <w:r w:rsidR="0006650A">
        <w:rPr>
          <w:rFonts w:eastAsia="Times New Roman"/>
          <w:color w:val="222222"/>
          <w:szCs w:val="26"/>
        </w:rPr>
        <w:t xml:space="preserve">Điều </w:t>
      </w:r>
      <w:r w:rsidR="00A001D7" w:rsidRPr="00A001D7">
        <w:rPr>
          <w:rFonts w:eastAsia="Times New Roman"/>
          <w:color w:val="222222"/>
          <w:szCs w:val="26"/>
        </w:rPr>
        <w:t>7</w:t>
      </w:r>
      <w:r>
        <w:rPr>
          <w:rFonts w:eastAsia="Times New Roman"/>
          <w:color w:val="222222"/>
          <w:szCs w:val="26"/>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04EE4" w:rsidTr="00D04EE4">
        <w:tc>
          <w:tcPr>
            <w:tcW w:w="10083" w:type="dxa"/>
          </w:tcPr>
          <w:p w:rsidR="00D04EE4" w:rsidRDefault="00D04EE4" w:rsidP="00D04EE4">
            <w:pPr>
              <w:ind w:firstLine="720"/>
            </w:pPr>
            <w:r w:rsidRPr="00452FB9">
              <w:rPr>
                <w:noProof/>
              </w:rPr>
              <w:drawing>
                <wp:inline distT="0" distB="0" distL="0" distR="0" wp14:anchorId="00C0E6B1" wp14:editId="035EC2C3">
                  <wp:extent cx="541020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512820"/>
                          </a:xfrm>
                          <a:prstGeom prst="rect">
                            <a:avLst/>
                          </a:prstGeom>
                          <a:noFill/>
                          <a:ln>
                            <a:noFill/>
                          </a:ln>
                        </pic:spPr>
                      </pic:pic>
                    </a:graphicData>
                  </a:graphic>
                </wp:inline>
              </w:drawing>
            </w:r>
          </w:p>
          <w:p w:rsidR="00D04EE4" w:rsidRPr="00F21CB8" w:rsidRDefault="00D04EE4" w:rsidP="00D04EE4">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F21CB8">
              <w:rPr>
                <w:rFonts w:cs="Arial"/>
                <w:sz w:val="20"/>
                <w:szCs w:val="20"/>
                <w:lang w:val="it-IT"/>
              </w:rPr>
              <w:t>CHÚ DẪN:</w:t>
            </w:r>
          </w:p>
          <w:p w:rsidR="00D04EE4" w:rsidRPr="00595E4B" w:rsidRDefault="00D04EE4" w:rsidP="00D04EE4">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595E4B">
              <w:rPr>
                <w:rFonts w:cs="Arial"/>
                <w:sz w:val="20"/>
                <w:szCs w:val="20"/>
                <w:lang w:val="it-IT"/>
              </w:rPr>
              <w:t>1</w:t>
            </w:r>
            <w:r w:rsidR="002C30B9">
              <w:rPr>
                <w:rFonts w:cs="Arial"/>
                <w:sz w:val="20"/>
                <w:szCs w:val="20"/>
                <w:lang w:val="it-IT"/>
              </w:rPr>
              <w:t>)</w:t>
            </w:r>
            <w:r>
              <w:rPr>
                <w:rFonts w:cs="Arial"/>
                <w:sz w:val="20"/>
                <w:szCs w:val="20"/>
                <w:lang w:val="it-IT"/>
              </w:rPr>
              <w:t xml:space="preserve"> Con lăn chịu tải</w:t>
            </w:r>
          </w:p>
          <w:p w:rsidR="00D04EE4" w:rsidRPr="00595E4B" w:rsidRDefault="00D04EE4" w:rsidP="00D04EE4">
            <w:pPr>
              <w:overflowPunct w:val="0"/>
              <w:autoSpaceDE w:val="0"/>
              <w:autoSpaceDN w:val="0"/>
              <w:adjustRightInd w:val="0"/>
              <w:spacing w:before="60" w:after="60" w:line="340" w:lineRule="exact"/>
              <w:jc w:val="both"/>
              <w:textAlignment w:val="baseline"/>
              <w:outlineLvl w:val="0"/>
              <w:rPr>
                <w:rFonts w:cs="Arial"/>
                <w:sz w:val="20"/>
                <w:szCs w:val="20"/>
                <w:lang w:val="it-IT"/>
              </w:rPr>
            </w:pPr>
            <w:r>
              <w:rPr>
                <w:rFonts w:cs="Arial"/>
                <w:sz w:val="20"/>
                <w:szCs w:val="20"/>
                <w:lang w:val="it-IT"/>
              </w:rPr>
              <w:t>2</w:t>
            </w:r>
            <w:r w:rsidR="002C30B9">
              <w:rPr>
                <w:rFonts w:cs="Arial"/>
                <w:sz w:val="20"/>
                <w:szCs w:val="20"/>
                <w:lang w:val="it-IT"/>
              </w:rPr>
              <w:t>)</w:t>
            </w:r>
            <w:r w:rsidRPr="00595E4B">
              <w:rPr>
                <w:rFonts w:cs="Arial"/>
                <w:sz w:val="20"/>
                <w:szCs w:val="20"/>
                <w:lang w:val="it-IT"/>
              </w:rPr>
              <w:t xml:space="preserve"> </w:t>
            </w:r>
            <w:r>
              <w:rPr>
                <w:rFonts w:cs="Arial"/>
                <w:sz w:val="20"/>
                <w:szCs w:val="20"/>
                <w:lang w:val="it-IT"/>
              </w:rPr>
              <w:t>Con lăn đỡ</w:t>
            </w:r>
          </w:p>
          <w:p w:rsidR="00D04EE4" w:rsidRPr="00595E4B" w:rsidRDefault="00D04EE4" w:rsidP="00D04EE4">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595E4B">
              <w:rPr>
                <w:rFonts w:cs="Arial"/>
                <w:sz w:val="20"/>
                <w:szCs w:val="20"/>
                <w:lang w:val="it-IT"/>
              </w:rPr>
              <w:t>3</w:t>
            </w:r>
            <w:r w:rsidR="002C30B9">
              <w:rPr>
                <w:rFonts w:cs="Arial"/>
                <w:sz w:val="20"/>
                <w:szCs w:val="20"/>
                <w:lang w:val="it-IT"/>
              </w:rPr>
              <w:t xml:space="preserve">) </w:t>
            </w:r>
            <w:r>
              <w:rPr>
                <w:rFonts w:cs="Arial"/>
                <w:sz w:val="20"/>
                <w:szCs w:val="20"/>
                <w:lang w:val="it-IT"/>
              </w:rPr>
              <w:t>Con lăn đỡ</w:t>
            </w:r>
          </w:p>
          <w:p w:rsidR="00D04EE4" w:rsidRPr="00D04EE4" w:rsidRDefault="00D04EE4" w:rsidP="00D0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D04EE4">
              <w:rPr>
                <w:rFonts w:eastAsia="Times New Roman"/>
                <w:b/>
                <w:color w:val="222222"/>
                <w:szCs w:val="26"/>
              </w:rPr>
              <w:t>Hình 1: Cách bố trí mẫu thử</w:t>
            </w:r>
          </w:p>
        </w:tc>
      </w:tr>
    </w:tbl>
    <w:p w:rsidR="007F50F0" w:rsidRDefault="00D57A63" w:rsidP="007F50F0">
      <w:pPr>
        <w:spacing w:before="120" w:after="120" w:line="340" w:lineRule="exact"/>
        <w:jc w:val="both"/>
        <w:rPr>
          <w:rFonts w:eastAsia="Times New Roman" w:cs="Arial"/>
          <w:spacing w:val="5"/>
          <w:lang w:val="en-GB"/>
        </w:rPr>
      </w:pPr>
      <w:r>
        <w:rPr>
          <w:rFonts w:eastAsia="Times New Roman" w:cs="Arial"/>
          <w:b/>
          <w:spacing w:val="5"/>
          <w:lang w:val="en-GB"/>
        </w:rPr>
        <w:t>5</w:t>
      </w:r>
      <w:r w:rsidRPr="00C05E2D">
        <w:rPr>
          <w:rFonts w:eastAsia="Times New Roman" w:cs="Arial"/>
          <w:b/>
          <w:spacing w:val="5"/>
          <w:lang w:val="en-GB"/>
        </w:rPr>
        <w:t>.</w:t>
      </w:r>
      <w:r w:rsidR="00F90A26">
        <w:rPr>
          <w:rFonts w:eastAsia="Times New Roman" w:cs="Arial"/>
          <w:b/>
          <w:spacing w:val="5"/>
          <w:lang w:val="en-GB"/>
        </w:rPr>
        <w:t>6</w:t>
      </w:r>
      <w:r>
        <w:rPr>
          <w:rFonts w:eastAsia="Times New Roman" w:cs="Arial"/>
          <w:b/>
          <w:spacing w:val="5"/>
          <w:lang w:val="en-GB"/>
        </w:rPr>
        <w:t xml:space="preserve"> </w:t>
      </w:r>
      <w:r w:rsidRPr="00843A2E">
        <w:rPr>
          <w:rFonts w:eastAsia="Times New Roman"/>
          <w:color w:val="222222"/>
          <w:szCs w:val="26"/>
        </w:rPr>
        <w:t xml:space="preserve">Phòng </w:t>
      </w:r>
      <w:r w:rsidR="00F90A26">
        <w:rPr>
          <w:rFonts w:eastAsia="Times New Roman"/>
          <w:color w:val="222222"/>
          <w:szCs w:val="26"/>
        </w:rPr>
        <w:t>có thể</w:t>
      </w:r>
      <w:r w:rsidRPr="00843A2E">
        <w:rPr>
          <w:rFonts w:eastAsia="Times New Roman"/>
          <w:color w:val="222222"/>
          <w:szCs w:val="26"/>
        </w:rPr>
        <w:t xml:space="preserve"> duy trì ở (20 ± 5) ° C.</w:t>
      </w:r>
    </w:p>
    <w:p w:rsidR="0096652E" w:rsidRDefault="00F90A26" w:rsidP="0096652E">
      <w:pPr>
        <w:spacing w:before="120" w:after="120" w:line="340" w:lineRule="exact"/>
        <w:jc w:val="both"/>
        <w:rPr>
          <w:rFonts w:eastAsia="Times New Roman" w:cs="Arial"/>
          <w:b/>
          <w:spacing w:val="5"/>
          <w:lang w:val="en-GB"/>
        </w:rPr>
      </w:pPr>
      <w:r>
        <w:rPr>
          <w:rFonts w:eastAsia="Times New Roman"/>
          <w:b/>
          <w:sz w:val="24"/>
          <w:szCs w:val="24"/>
        </w:rPr>
        <w:t>6</w:t>
      </w:r>
      <w:r w:rsidR="0096652E" w:rsidRPr="00FD70B9">
        <w:rPr>
          <w:rFonts w:eastAsia="Times New Roman"/>
          <w:b/>
          <w:sz w:val="24"/>
          <w:szCs w:val="24"/>
        </w:rPr>
        <w:t xml:space="preserve">  </w:t>
      </w:r>
      <w:r w:rsidR="0096652E">
        <w:rPr>
          <w:rFonts w:eastAsia="Times New Roman"/>
          <w:b/>
          <w:sz w:val="24"/>
          <w:szCs w:val="24"/>
        </w:rPr>
        <w:t>Chuẩn bị mẫu</w:t>
      </w:r>
      <w:r w:rsidR="0096652E">
        <w:rPr>
          <w:rFonts w:eastAsia="Times New Roman" w:cs="Arial"/>
          <w:b/>
          <w:spacing w:val="5"/>
          <w:lang w:val="en-GB"/>
        </w:rPr>
        <w:t xml:space="preserve"> </w:t>
      </w:r>
    </w:p>
    <w:p w:rsidR="0096652E" w:rsidRPr="00F90A26" w:rsidRDefault="00F90A26" w:rsidP="0096652E">
      <w:pPr>
        <w:spacing w:before="120" w:after="120" w:line="340" w:lineRule="exact"/>
        <w:jc w:val="both"/>
        <w:rPr>
          <w:rFonts w:eastAsia="Times New Roman" w:cs="Arial"/>
          <w:b/>
          <w:spacing w:val="5"/>
          <w:lang w:val="en-GB"/>
        </w:rPr>
      </w:pPr>
      <w:r w:rsidRPr="00F90A26">
        <w:rPr>
          <w:rFonts w:eastAsia="Times New Roman" w:cs="Arial"/>
          <w:b/>
          <w:spacing w:val="5"/>
          <w:lang w:val="en-GB"/>
        </w:rPr>
        <w:t>6</w:t>
      </w:r>
      <w:r w:rsidR="0096652E" w:rsidRPr="00F90A26">
        <w:rPr>
          <w:rFonts w:eastAsia="Times New Roman" w:cs="Arial"/>
          <w:b/>
          <w:spacing w:val="5"/>
          <w:lang w:val="en-GB"/>
        </w:rPr>
        <w:t>.1 Lấy mẫu</w:t>
      </w:r>
    </w:p>
    <w:p w:rsidR="0096652E" w:rsidRPr="0047034D" w:rsidRDefault="00F90A26" w:rsidP="0096652E">
      <w:pPr>
        <w:spacing w:before="120" w:after="120" w:line="340" w:lineRule="exact"/>
        <w:jc w:val="both"/>
        <w:rPr>
          <w:rFonts w:eastAsia="Times New Roman" w:cs="Arial"/>
          <w:b/>
          <w:spacing w:val="5"/>
          <w:lang w:val="en-GB"/>
        </w:rPr>
      </w:pPr>
      <w:r w:rsidRPr="00843A2E">
        <w:rPr>
          <w:rFonts w:eastAsia="Times New Roman"/>
          <w:color w:val="222222"/>
          <w:szCs w:val="26"/>
        </w:rPr>
        <w:t>Việc lấy mẫu không thuộc trách nhiệm của phòng thử nghiệm trừ trường hợp được yêu cầu đặc biệt. Ít nhất</w:t>
      </w:r>
      <w:r>
        <w:rPr>
          <w:rFonts w:eastAsia="Times New Roman"/>
          <w:color w:val="222222"/>
          <w:szCs w:val="26"/>
        </w:rPr>
        <w:t xml:space="preserve"> </w:t>
      </w:r>
      <w:r w:rsidR="00DA1B45">
        <w:rPr>
          <w:rFonts w:eastAsia="Times New Roman"/>
          <w:color w:val="222222"/>
          <w:szCs w:val="26"/>
        </w:rPr>
        <w:t>m</w:t>
      </w:r>
      <w:r w:rsidRPr="00843A2E">
        <w:rPr>
          <w:rFonts w:eastAsia="Times New Roman"/>
          <w:color w:val="222222"/>
          <w:szCs w:val="26"/>
        </w:rPr>
        <w:t>ười mẫu thử phải được chọn từ một lô đồng nhất (xem thêm 6.2.3)</w:t>
      </w:r>
      <w:r w:rsidR="0096652E" w:rsidRPr="004E60BE">
        <w:rPr>
          <w:rFonts w:eastAsia="Times New Roman"/>
          <w:color w:val="222222"/>
          <w:szCs w:val="26"/>
        </w:rPr>
        <w:t>.</w:t>
      </w:r>
    </w:p>
    <w:p w:rsidR="0006166F" w:rsidRDefault="00F90A26" w:rsidP="0006166F">
      <w:pPr>
        <w:spacing w:before="120" w:after="120" w:line="340" w:lineRule="exact"/>
        <w:jc w:val="both"/>
        <w:rPr>
          <w:rFonts w:eastAsia="Times New Roman"/>
          <w:b/>
          <w:color w:val="222222"/>
          <w:szCs w:val="26"/>
        </w:rPr>
      </w:pPr>
      <w:r w:rsidRPr="00F90A26">
        <w:rPr>
          <w:rFonts w:eastAsia="Times New Roman" w:cs="Arial"/>
          <w:b/>
          <w:spacing w:val="5"/>
          <w:lang w:val="en-GB"/>
        </w:rPr>
        <w:t>6</w:t>
      </w:r>
      <w:r w:rsidR="0006166F" w:rsidRPr="00F90A26">
        <w:rPr>
          <w:rFonts w:eastAsia="Times New Roman" w:cs="Arial"/>
          <w:b/>
          <w:spacing w:val="5"/>
          <w:lang w:val="en-GB"/>
        </w:rPr>
        <w:t xml:space="preserve">.2 </w:t>
      </w:r>
      <w:r w:rsidR="00DA1B45">
        <w:rPr>
          <w:rFonts w:eastAsia="Times New Roman"/>
          <w:b/>
          <w:color w:val="222222"/>
          <w:szCs w:val="26"/>
        </w:rPr>
        <w:t>Mẫu thử</w:t>
      </w:r>
    </w:p>
    <w:p w:rsidR="00F90A26" w:rsidRPr="00F90A26" w:rsidRDefault="00F90A26" w:rsidP="0006166F">
      <w:pPr>
        <w:spacing w:before="120" w:after="120" w:line="340" w:lineRule="exact"/>
        <w:jc w:val="both"/>
        <w:rPr>
          <w:rFonts w:eastAsia="Times New Roman" w:cs="Arial"/>
          <w:b/>
          <w:spacing w:val="5"/>
          <w:lang w:val="en-GB"/>
        </w:rPr>
      </w:pPr>
      <w:r>
        <w:rPr>
          <w:rFonts w:eastAsia="Times New Roman"/>
          <w:b/>
          <w:color w:val="222222"/>
          <w:szCs w:val="26"/>
        </w:rPr>
        <w:t>6.2.1</w:t>
      </w:r>
      <w:r w:rsidR="00114C20">
        <w:rPr>
          <w:rFonts w:eastAsia="Times New Roman"/>
          <w:b/>
          <w:color w:val="222222"/>
          <w:szCs w:val="26"/>
        </w:rPr>
        <w:t xml:space="preserve"> </w:t>
      </w:r>
      <w:r w:rsidR="00DA1B45">
        <w:rPr>
          <w:rFonts w:eastAsia="Times New Roman"/>
          <w:b/>
          <w:color w:val="222222"/>
          <w:szCs w:val="26"/>
        </w:rPr>
        <w:t>Hoàn thiện b</w:t>
      </w:r>
      <w:r w:rsidR="00114C20">
        <w:rPr>
          <w:rFonts w:eastAsia="Times New Roman"/>
          <w:b/>
          <w:color w:val="222222"/>
          <w:szCs w:val="26"/>
        </w:rPr>
        <w:t xml:space="preserve">ề mặt </w:t>
      </w:r>
    </w:p>
    <w:p w:rsidR="0006166F" w:rsidRDefault="00DA1B45" w:rsidP="005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33262A">
        <w:rPr>
          <w:rFonts w:eastAsia="Times New Roman"/>
          <w:color w:val="222222"/>
          <w:szCs w:val="26"/>
        </w:rPr>
        <w:t>Theo tiêu chuẩn</w:t>
      </w:r>
      <w:r w:rsidR="00114C20" w:rsidRPr="0033262A">
        <w:rPr>
          <w:rFonts w:eastAsia="Times New Roman"/>
          <w:color w:val="222222"/>
          <w:szCs w:val="26"/>
        </w:rPr>
        <w:t xml:space="preserve">, </w:t>
      </w:r>
      <w:r w:rsidRPr="0033262A">
        <w:rPr>
          <w:rFonts w:eastAsia="Times New Roman"/>
          <w:color w:val="222222"/>
          <w:szCs w:val="26"/>
        </w:rPr>
        <w:t>b</w:t>
      </w:r>
      <w:r w:rsidR="00114C20" w:rsidRPr="0033262A">
        <w:rPr>
          <w:rFonts w:eastAsia="Times New Roman"/>
          <w:color w:val="222222"/>
          <w:szCs w:val="26"/>
        </w:rPr>
        <w:t xml:space="preserve">ề mặt hoàn thiện của các mặt của mẫu thử phải được xẻ, mài hoặc đánh bóng. Trong </w:t>
      </w:r>
      <w:r w:rsidR="0033262A" w:rsidRPr="0033262A">
        <w:rPr>
          <w:rFonts w:eastAsia="Times New Roman"/>
          <w:color w:val="222222"/>
          <w:szCs w:val="26"/>
        </w:rPr>
        <w:t xml:space="preserve">trường hợp cần thiết điều này có thể thực hiện đối với mẫu thử có các bề mặt hoàn thiện khác </w:t>
      </w:r>
      <w:r w:rsidR="00114C20" w:rsidRPr="0033262A">
        <w:rPr>
          <w:rFonts w:eastAsia="Times New Roman"/>
          <w:color w:val="222222"/>
          <w:szCs w:val="26"/>
        </w:rPr>
        <w:t xml:space="preserve">(ví dụ như nung, phun cát, v.v.) </w:t>
      </w:r>
      <w:r w:rsidRPr="0033262A">
        <w:rPr>
          <w:rFonts w:eastAsia="Times New Roman"/>
          <w:color w:val="222222"/>
          <w:szCs w:val="26"/>
        </w:rPr>
        <w:t xml:space="preserve">khi cần thiết </w:t>
      </w:r>
      <w:r w:rsidR="00114C20" w:rsidRPr="0033262A">
        <w:rPr>
          <w:rFonts w:eastAsia="Times New Roman"/>
          <w:color w:val="222222"/>
          <w:szCs w:val="26"/>
        </w:rPr>
        <w:t xml:space="preserve">cho </w:t>
      </w:r>
      <w:r w:rsidR="00B24B5A" w:rsidRPr="0033262A">
        <w:rPr>
          <w:rFonts w:eastAsia="Times New Roman"/>
          <w:color w:val="222222"/>
          <w:szCs w:val="26"/>
        </w:rPr>
        <w:t>ứng dụng</w:t>
      </w:r>
      <w:r w:rsidR="00114C20" w:rsidRPr="0033262A">
        <w:rPr>
          <w:rFonts w:eastAsia="Times New Roman"/>
          <w:color w:val="222222"/>
          <w:szCs w:val="26"/>
        </w:rPr>
        <w:t xml:space="preserve">. Bề mặt dự kiến ​​sử dụng phải tiếp xúc với hai con lăn đỡ (hướng xuống dưới), khi mặt sau không hoàn toàn phẳng. </w:t>
      </w:r>
      <w:r w:rsidR="00E542DF" w:rsidRPr="00E542DF">
        <w:rPr>
          <w:rFonts w:eastAsia="Times New Roman"/>
          <w:color w:val="222222"/>
          <w:szCs w:val="26"/>
        </w:rPr>
        <w:t>bề mặt dự kiến sử dụng phải tiếp xúc con lăn trên (gối truyền tải)</w:t>
      </w:r>
      <w:r w:rsidR="00114C20" w:rsidRPr="0033262A">
        <w:rPr>
          <w:rFonts w:eastAsia="Times New Roman"/>
          <w:color w:val="222222"/>
          <w:szCs w:val="26"/>
        </w:rPr>
        <w:t xml:space="preserve">. Trong </w:t>
      </w:r>
      <w:r w:rsidR="00B24B5A" w:rsidRPr="0033262A">
        <w:rPr>
          <w:rFonts w:eastAsia="Times New Roman"/>
          <w:color w:val="222222"/>
          <w:szCs w:val="26"/>
        </w:rPr>
        <w:t>một vài</w:t>
      </w:r>
      <w:r w:rsidR="00114C20" w:rsidRPr="0033262A">
        <w:rPr>
          <w:rFonts w:eastAsia="Times New Roman"/>
          <w:color w:val="222222"/>
          <w:szCs w:val="26"/>
        </w:rPr>
        <w:t xml:space="preserve"> trường hợp các </w:t>
      </w:r>
      <w:r w:rsidR="00B24B5A" w:rsidRPr="0033262A">
        <w:rPr>
          <w:rFonts w:eastAsia="Times New Roman"/>
          <w:color w:val="222222"/>
          <w:szCs w:val="26"/>
        </w:rPr>
        <w:t xml:space="preserve">dạng </w:t>
      </w:r>
      <w:r w:rsidR="00114C20" w:rsidRPr="0033262A">
        <w:rPr>
          <w:rFonts w:eastAsia="Times New Roman"/>
          <w:color w:val="222222"/>
          <w:szCs w:val="26"/>
        </w:rPr>
        <w:t>bề mặt hoàn thiện phải được nêu trong báo cáo.</w:t>
      </w:r>
    </w:p>
    <w:p w:rsidR="00664B36" w:rsidRPr="002E3EB0" w:rsidRDefault="00DA1B45" w:rsidP="00664B36">
      <w:pPr>
        <w:spacing w:before="120" w:after="120" w:line="340" w:lineRule="exact"/>
        <w:jc w:val="both"/>
        <w:rPr>
          <w:rFonts w:eastAsia="Times New Roman" w:cs="Arial"/>
          <w:b/>
          <w:spacing w:val="5"/>
          <w:lang w:val="en-GB"/>
        </w:rPr>
      </w:pPr>
      <w:r>
        <w:rPr>
          <w:rFonts w:eastAsia="Times New Roman"/>
          <w:b/>
          <w:color w:val="222222"/>
          <w:szCs w:val="26"/>
        </w:rPr>
        <w:lastRenderedPageBreak/>
        <w:t>6.2.2 Kích thước của mẫu</w:t>
      </w:r>
      <w:r w:rsidR="00664B36" w:rsidRPr="002E3EB0">
        <w:rPr>
          <w:rFonts w:eastAsia="Times New Roman"/>
          <w:b/>
          <w:color w:val="222222"/>
          <w:szCs w:val="26"/>
        </w:rPr>
        <w:t xml:space="preserve"> </w:t>
      </w:r>
      <w:r w:rsidR="00525D88">
        <w:rPr>
          <w:rFonts w:eastAsia="Times New Roman"/>
          <w:b/>
          <w:color w:val="222222"/>
          <w:szCs w:val="26"/>
        </w:rPr>
        <w:t>thử nghiệm điển hình</w:t>
      </w:r>
      <w:r w:rsidR="00664B36" w:rsidRPr="002E3EB0">
        <w:rPr>
          <w:rFonts w:eastAsia="Times New Roman"/>
          <w:b/>
          <w:color w:val="222222"/>
          <w:szCs w:val="26"/>
        </w:rPr>
        <w:t xml:space="preserve"> và kiểm soát sản xuất tại nhà máy</w:t>
      </w:r>
    </w:p>
    <w:p w:rsidR="002E3EB0" w:rsidRPr="002E3EB0"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2E3EB0">
        <w:rPr>
          <w:rFonts w:eastAsia="Times New Roman"/>
          <w:color w:val="222222"/>
          <w:szCs w:val="26"/>
        </w:rPr>
        <w:t xml:space="preserve">Để </w:t>
      </w:r>
      <w:r w:rsidR="00525D88">
        <w:rPr>
          <w:rFonts w:eastAsia="Times New Roman"/>
          <w:color w:val="222222"/>
          <w:szCs w:val="26"/>
        </w:rPr>
        <w:t>thử nghiệm điển hình</w:t>
      </w:r>
      <w:r w:rsidRPr="002E3EB0">
        <w:rPr>
          <w:rFonts w:eastAsia="Times New Roman"/>
          <w:color w:val="222222"/>
          <w:szCs w:val="26"/>
        </w:rPr>
        <w:t xml:space="preserve"> và kiểm soát sản xuất tại nhà máy:</w:t>
      </w:r>
    </w:p>
    <w:p w:rsidR="002E3EB0" w:rsidRPr="002E3EB0"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2E3EB0">
        <w:rPr>
          <w:rFonts w:eastAsia="Times New Roman"/>
          <w:color w:val="222222"/>
          <w:szCs w:val="26"/>
        </w:rPr>
        <w:t xml:space="preserve">- </w:t>
      </w:r>
      <w:r w:rsidR="007A360B" w:rsidRPr="007A360B">
        <w:rPr>
          <w:rFonts w:eastAsia="Times New Roman"/>
          <w:color w:val="222222"/>
          <w:szCs w:val="26"/>
        </w:rPr>
        <w:t xml:space="preserve">Chiều dày h </w:t>
      </w:r>
      <w:r w:rsidR="0031723E">
        <w:rPr>
          <w:rFonts w:eastAsia="Times New Roman"/>
          <w:color w:val="222222"/>
          <w:szCs w:val="26"/>
        </w:rPr>
        <w:t>là chiều dày dự kiến cho</w:t>
      </w:r>
      <w:r w:rsidR="007A360B" w:rsidRPr="007A360B">
        <w:rPr>
          <w:rFonts w:eastAsia="Times New Roman"/>
          <w:color w:val="222222"/>
          <w:szCs w:val="26"/>
        </w:rPr>
        <w:t xml:space="preserve"> sản phẩm cuối cùng</w:t>
      </w:r>
      <w:r w:rsidRPr="002E3EB0">
        <w:rPr>
          <w:rFonts w:eastAsia="Times New Roman"/>
          <w:color w:val="222222"/>
          <w:szCs w:val="26"/>
        </w:rPr>
        <w:t>;</w:t>
      </w:r>
    </w:p>
    <w:p w:rsidR="002E3EB0" w:rsidRPr="002E3EB0"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2E3EB0">
        <w:rPr>
          <w:rFonts w:eastAsia="Times New Roman"/>
          <w:color w:val="222222"/>
          <w:szCs w:val="26"/>
        </w:rPr>
        <w:t xml:space="preserve">- </w:t>
      </w:r>
      <w:r w:rsidR="005A7F4B">
        <w:rPr>
          <w:rFonts w:eastAsia="Times New Roman"/>
          <w:color w:val="222222"/>
          <w:szCs w:val="26"/>
        </w:rPr>
        <w:t>T</w:t>
      </w:r>
      <w:r w:rsidRPr="002E3EB0">
        <w:rPr>
          <w:rFonts w:eastAsia="Times New Roman"/>
          <w:color w:val="222222"/>
          <w:szCs w:val="26"/>
        </w:rPr>
        <w:t xml:space="preserve">ổng chiều dài L </w:t>
      </w:r>
      <w:r w:rsidR="0033262A" w:rsidRPr="002E3EB0">
        <w:rPr>
          <w:rFonts w:eastAsia="Times New Roman"/>
          <w:color w:val="222222"/>
          <w:szCs w:val="26"/>
        </w:rPr>
        <w:t xml:space="preserve">phải </w:t>
      </w:r>
      <w:r w:rsidRPr="002E3EB0">
        <w:rPr>
          <w:rFonts w:eastAsia="Times New Roman"/>
          <w:color w:val="222222"/>
          <w:szCs w:val="26"/>
        </w:rPr>
        <w:t>ít nhất là (200 ± 0,3) mm;</w:t>
      </w:r>
    </w:p>
    <w:p w:rsidR="00664B36"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2E3EB0">
        <w:rPr>
          <w:rFonts w:eastAsia="Times New Roman"/>
          <w:color w:val="222222"/>
          <w:szCs w:val="26"/>
        </w:rPr>
        <w:t xml:space="preserve">- </w:t>
      </w:r>
      <w:r w:rsidR="005A7F4B">
        <w:rPr>
          <w:rFonts w:eastAsia="Times New Roman"/>
          <w:color w:val="222222"/>
          <w:szCs w:val="26"/>
        </w:rPr>
        <w:t>C</w:t>
      </w:r>
      <w:r w:rsidRPr="002E3EB0">
        <w:rPr>
          <w:rFonts w:eastAsia="Times New Roman"/>
          <w:color w:val="222222"/>
          <w:szCs w:val="26"/>
        </w:rPr>
        <w:t xml:space="preserve">hiều rộng b ít </w:t>
      </w:r>
      <w:r w:rsidR="0033262A" w:rsidRPr="002E3EB0">
        <w:rPr>
          <w:rFonts w:eastAsia="Times New Roman"/>
          <w:color w:val="222222"/>
          <w:szCs w:val="26"/>
        </w:rPr>
        <w:t xml:space="preserve">phải </w:t>
      </w:r>
      <w:r w:rsidRPr="002E3EB0">
        <w:rPr>
          <w:rFonts w:eastAsia="Times New Roman"/>
          <w:color w:val="222222"/>
          <w:szCs w:val="26"/>
        </w:rPr>
        <w:t>nhất là (50 ± 0,3) mm và trong mọi trường hợp, nó không được nhỏ hơn chiều dày.</w:t>
      </w:r>
    </w:p>
    <w:p w:rsidR="002E3EB0" w:rsidRPr="002E3EB0" w:rsidRDefault="002E3EB0" w:rsidP="002E3EB0">
      <w:pPr>
        <w:spacing w:before="120" w:after="120" w:line="340" w:lineRule="exact"/>
        <w:jc w:val="both"/>
        <w:rPr>
          <w:rFonts w:eastAsia="Times New Roman" w:cs="Arial"/>
          <w:b/>
          <w:spacing w:val="5"/>
          <w:lang w:val="en-GB"/>
        </w:rPr>
      </w:pPr>
      <w:r w:rsidRPr="002E3EB0">
        <w:rPr>
          <w:rFonts w:eastAsia="Times New Roman"/>
          <w:b/>
          <w:color w:val="222222"/>
          <w:szCs w:val="26"/>
        </w:rPr>
        <w:t>6.2.</w:t>
      </w:r>
      <w:r>
        <w:rPr>
          <w:rFonts w:eastAsia="Times New Roman"/>
          <w:b/>
          <w:color w:val="222222"/>
          <w:szCs w:val="26"/>
        </w:rPr>
        <w:t>3</w:t>
      </w:r>
      <w:r w:rsidRPr="002E3EB0">
        <w:rPr>
          <w:rFonts w:eastAsia="Times New Roman"/>
          <w:b/>
          <w:color w:val="222222"/>
          <w:szCs w:val="26"/>
        </w:rPr>
        <w:t xml:space="preserve"> </w:t>
      </w:r>
      <w:r w:rsidR="0033262A">
        <w:rPr>
          <w:rFonts w:eastAsia="Times New Roman"/>
          <w:b/>
          <w:color w:val="222222"/>
          <w:szCs w:val="26"/>
        </w:rPr>
        <w:t>Ổn định trước khi</w:t>
      </w:r>
      <w:r w:rsidR="00552F74">
        <w:rPr>
          <w:rFonts w:eastAsia="Times New Roman"/>
          <w:b/>
          <w:color w:val="222222"/>
          <w:szCs w:val="26"/>
        </w:rPr>
        <w:t xml:space="preserve"> thử nghiệm</w:t>
      </w:r>
    </w:p>
    <w:p w:rsidR="002E3EB0" w:rsidRPr="00843A2E"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43A2E">
        <w:rPr>
          <w:rFonts w:eastAsia="Times New Roman"/>
          <w:color w:val="222222"/>
          <w:szCs w:val="26"/>
        </w:rPr>
        <w:t xml:space="preserve">Các mẫu thử phải được </w:t>
      </w:r>
      <w:r w:rsidR="0033262A">
        <w:rPr>
          <w:rFonts w:eastAsia="Times New Roman"/>
          <w:color w:val="222222"/>
          <w:szCs w:val="26"/>
        </w:rPr>
        <w:t>ổn định tại nhiệt độ phòng (20 ± 5) °</w:t>
      </w:r>
      <w:r w:rsidRPr="00843A2E">
        <w:rPr>
          <w:rFonts w:eastAsia="Times New Roman"/>
          <w:color w:val="222222"/>
          <w:szCs w:val="26"/>
        </w:rPr>
        <w:t>C trong (24 ± 2) h.</w:t>
      </w:r>
    </w:p>
    <w:p w:rsidR="002E3EB0" w:rsidRPr="00843A2E"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Đối với đá nhân tạo sử dụng</w:t>
      </w:r>
      <w:r w:rsidRPr="00843A2E">
        <w:rPr>
          <w:rFonts w:eastAsia="Times New Roman"/>
          <w:color w:val="222222"/>
          <w:szCs w:val="26"/>
        </w:rPr>
        <w:t xml:space="preserve"> xi măng hoặc xi măng và polyme làm chất kết dính, các mẫu thử phải được </w:t>
      </w:r>
      <w:r w:rsidR="007769E8">
        <w:rPr>
          <w:rFonts w:eastAsia="Times New Roman"/>
          <w:color w:val="222222"/>
          <w:szCs w:val="26"/>
        </w:rPr>
        <w:t>sấy</w:t>
      </w:r>
      <w:r w:rsidRPr="00843A2E">
        <w:rPr>
          <w:rFonts w:eastAsia="Times New Roman"/>
          <w:color w:val="222222"/>
          <w:szCs w:val="26"/>
        </w:rPr>
        <w:t xml:space="preserve"> khô </w:t>
      </w:r>
      <w:r w:rsidR="0033262A">
        <w:rPr>
          <w:rFonts w:eastAsia="Times New Roman"/>
          <w:color w:val="222222"/>
          <w:szCs w:val="26"/>
        </w:rPr>
        <w:t>tại</w:t>
      </w:r>
      <w:r>
        <w:rPr>
          <w:rFonts w:eastAsia="Times New Roman"/>
          <w:color w:val="222222"/>
          <w:szCs w:val="26"/>
        </w:rPr>
        <w:t xml:space="preserve"> </w:t>
      </w:r>
      <w:r w:rsidR="0033262A">
        <w:rPr>
          <w:rFonts w:eastAsia="Times New Roman"/>
          <w:color w:val="222222"/>
          <w:szCs w:val="26"/>
        </w:rPr>
        <w:t>(40 ± 5) °</w:t>
      </w:r>
      <w:r w:rsidRPr="00843A2E">
        <w:rPr>
          <w:rFonts w:eastAsia="Times New Roman"/>
          <w:color w:val="222222"/>
          <w:szCs w:val="26"/>
        </w:rPr>
        <w:t>C đến khối lượng không đổi.</w:t>
      </w:r>
    </w:p>
    <w:p w:rsidR="002E3EB0" w:rsidRPr="00843A2E"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43A2E">
        <w:rPr>
          <w:rFonts w:eastAsia="Times New Roman"/>
          <w:color w:val="222222"/>
          <w:szCs w:val="26"/>
        </w:rPr>
        <w:t>Khối lượng không đổi đạt được khi chênh lệch giữa hai lần cân th</w:t>
      </w:r>
      <w:r>
        <w:rPr>
          <w:rFonts w:eastAsia="Times New Roman"/>
          <w:color w:val="222222"/>
          <w:szCs w:val="26"/>
        </w:rPr>
        <w:t xml:space="preserve">ực hiện cách nhau (24 ± 2) h </w:t>
      </w:r>
      <w:r w:rsidRPr="00843A2E">
        <w:rPr>
          <w:rFonts w:eastAsia="Times New Roman"/>
          <w:color w:val="222222"/>
          <w:szCs w:val="26"/>
        </w:rPr>
        <w:t>không</w:t>
      </w:r>
      <w:r>
        <w:rPr>
          <w:rFonts w:eastAsia="Times New Roman"/>
          <w:color w:val="222222"/>
          <w:szCs w:val="26"/>
        </w:rPr>
        <w:t xml:space="preserve"> </w:t>
      </w:r>
      <w:r w:rsidRPr="00843A2E">
        <w:rPr>
          <w:rFonts w:eastAsia="Times New Roman"/>
          <w:color w:val="222222"/>
          <w:szCs w:val="26"/>
        </w:rPr>
        <w:t>lớn hơn 0,1</w:t>
      </w:r>
      <w:r w:rsidR="0033262A">
        <w:rPr>
          <w:rFonts w:eastAsia="Times New Roman"/>
          <w:color w:val="222222"/>
          <w:szCs w:val="26"/>
        </w:rPr>
        <w:t xml:space="preserve"> </w:t>
      </w:r>
      <w:r w:rsidRPr="00843A2E">
        <w:rPr>
          <w:rFonts w:eastAsia="Times New Roman"/>
          <w:color w:val="222222"/>
          <w:szCs w:val="26"/>
        </w:rPr>
        <w:t>% khối lượng.</w:t>
      </w:r>
    </w:p>
    <w:p w:rsidR="002E3EB0" w:rsidRDefault="002E3EB0" w:rsidP="002E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43A2E">
        <w:rPr>
          <w:rFonts w:eastAsia="Times New Roman"/>
          <w:color w:val="222222"/>
          <w:szCs w:val="26"/>
        </w:rPr>
        <w:t>S</w:t>
      </w:r>
      <w:r w:rsidR="001405B3">
        <w:rPr>
          <w:rFonts w:eastAsia="Times New Roman"/>
          <w:color w:val="222222"/>
          <w:szCs w:val="26"/>
        </w:rPr>
        <w:t>au khi làm khô và trước khi thử</w:t>
      </w:r>
      <w:r w:rsidRPr="00843A2E">
        <w:rPr>
          <w:rFonts w:eastAsia="Times New Roman"/>
          <w:color w:val="222222"/>
          <w:szCs w:val="26"/>
        </w:rPr>
        <w:t xml:space="preserve"> các mẫu phải được bảo quản </w:t>
      </w:r>
      <w:r w:rsidR="0033262A">
        <w:rPr>
          <w:rFonts w:eastAsia="Times New Roman"/>
          <w:color w:val="222222"/>
          <w:szCs w:val="26"/>
        </w:rPr>
        <w:t>tại (20 ± 5) °</w:t>
      </w:r>
      <w:r w:rsidRPr="00843A2E">
        <w:rPr>
          <w:rFonts w:eastAsia="Times New Roman"/>
          <w:color w:val="222222"/>
          <w:szCs w:val="26"/>
        </w:rPr>
        <w:t>C cho đến khi nhiệt</w:t>
      </w:r>
      <w:r>
        <w:rPr>
          <w:rFonts w:eastAsia="Times New Roman"/>
          <w:color w:val="222222"/>
          <w:szCs w:val="26"/>
        </w:rPr>
        <w:t xml:space="preserve"> </w:t>
      </w:r>
      <w:r w:rsidRPr="00843A2E">
        <w:rPr>
          <w:rFonts w:eastAsia="Times New Roman"/>
          <w:color w:val="222222"/>
          <w:szCs w:val="26"/>
        </w:rPr>
        <w:t>đạt được trạng thái cân bằng. Sau đó, thử nghiệm phải được thực hiện trong vòng 24 h.</w:t>
      </w:r>
    </w:p>
    <w:p w:rsidR="00580B48" w:rsidRDefault="001405B3" w:rsidP="00580B48">
      <w:pPr>
        <w:spacing w:before="120" w:after="120" w:line="340" w:lineRule="exact"/>
        <w:jc w:val="both"/>
        <w:rPr>
          <w:rFonts w:eastAsia="Times New Roman" w:cs="Arial"/>
          <w:b/>
          <w:spacing w:val="5"/>
          <w:lang w:val="en-GB"/>
        </w:rPr>
      </w:pPr>
      <w:r>
        <w:rPr>
          <w:rFonts w:eastAsia="Times New Roman"/>
          <w:b/>
          <w:sz w:val="24"/>
          <w:szCs w:val="24"/>
        </w:rPr>
        <w:t xml:space="preserve">7 </w:t>
      </w:r>
      <w:r w:rsidR="001C259D">
        <w:rPr>
          <w:rFonts w:eastAsia="Times New Roman"/>
          <w:b/>
          <w:sz w:val="24"/>
          <w:szCs w:val="24"/>
        </w:rPr>
        <w:t>Cách tiến hành</w:t>
      </w:r>
      <w:r w:rsidR="00580B48">
        <w:rPr>
          <w:rFonts w:eastAsia="Times New Roman" w:cs="Arial"/>
          <w:b/>
          <w:spacing w:val="5"/>
          <w:lang w:val="en-GB"/>
        </w:rPr>
        <w:t xml:space="preserve"> </w:t>
      </w:r>
    </w:p>
    <w:p w:rsidR="001405B3" w:rsidRPr="00843A2E" w:rsidRDefault="001405B3"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43A2E">
        <w:rPr>
          <w:rFonts w:eastAsia="Times New Roman"/>
          <w:color w:val="222222"/>
          <w:szCs w:val="26"/>
        </w:rPr>
        <w:t xml:space="preserve">Lau sạch bề mặt của các </w:t>
      </w:r>
      <w:r>
        <w:rPr>
          <w:rFonts w:eastAsia="Times New Roman"/>
          <w:color w:val="222222"/>
          <w:szCs w:val="26"/>
        </w:rPr>
        <w:t>thanh</w:t>
      </w:r>
      <w:r w:rsidRPr="00843A2E">
        <w:rPr>
          <w:rFonts w:eastAsia="Times New Roman"/>
          <w:color w:val="222222"/>
          <w:szCs w:val="26"/>
        </w:rPr>
        <w:t xml:space="preserve"> lăn và loại bỏ </w:t>
      </w:r>
      <w:r w:rsidR="0033262A">
        <w:rPr>
          <w:rFonts w:eastAsia="Times New Roman"/>
          <w:color w:val="222222"/>
          <w:szCs w:val="26"/>
        </w:rPr>
        <w:t>các</w:t>
      </w:r>
      <w:r w:rsidRPr="00843A2E">
        <w:rPr>
          <w:rFonts w:eastAsia="Times New Roman"/>
          <w:color w:val="222222"/>
          <w:szCs w:val="26"/>
        </w:rPr>
        <w:t xml:space="preserve"> </w:t>
      </w:r>
      <w:r w:rsidR="005F2776">
        <w:rPr>
          <w:rFonts w:eastAsia="Times New Roman"/>
          <w:color w:val="222222"/>
          <w:szCs w:val="26"/>
        </w:rPr>
        <w:t>hạt sạn</w:t>
      </w:r>
      <w:r w:rsidRPr="00843A2E">
        <w:rPr>
          <w:rFonts w:eastAsia="Times New Roman"/>
          <w:color w:val="222222"/>
          <w:szCs w:val="26"/>
        </w:rPr>
        <w:t xml:space="preserve"> trên bề mặt của mẫu </w:t>
      </w:r>
      <w:r w:rsidR="005F2776">
        <w:rPr>
          <w:rFonts w:eastAsia="Times New Roman"/>
          <w:color w:val="222222"/>
          <w:szCs w:val="26"/>
        </w:rPr>
        <w:t xml:space="preserve">thử </w:t>
      </w:r>
      <w:r w:rsidRPr="00843A2E">
        <w:rPr>
          <w:rFonts w:eastAsia="Times New Roman"/>
          <w:color w:val="222222"/>
          <w:szCs w:val="26"/>
        </w:rPr>
        <w:t xml:space="preserve">được tiếp xúc với các </w:t>
      </w:r>
      <w:r>
        <w:rPr>
          <w:rFonts w:eastAsia="Times New Roman"/>
          <w:color w:val="222222"/>
          <w:szCs w:val="26"/>
        </w:rPr>
        <w:t>thanh</w:t>
      </w:r>
      <w:r w:rsidRPr="00843A2E">
        <w:rPr>
          <w:rFonts w:eastAsia="Times New Roman"/>
          <w:color w:val="222222"/>
          <w:szCs w:val="26"/>
        </w:rPr>
        <w:t xml:space="preserve"> lăn.</w:t>
      </w:r>
    </w:p>
    <w:p w:rsidR="001405B3" w:rsidRPr="00843A2E" w:rsidRDefault="005F2776"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Đo c</w:t>
      </w:r>
      <w:r w:rsidR="001405B3" w:rsidRPr="00843A2E">
        <w:rPr>
          <w:rFonts w:eastAsia="Times New Roman"/>
          <w:color w:val="222222"/>
          <w:szCs w:val="26"/>
        </w:rPr>
        <w:t>hiều rộng và chiều dày của mẫu và kích thước được biểu thị bằng</w:t>
      </w:r>
      <w:r w:rsidR="001405B3">
        <w:rPr>
          <w:rFonts w:eastAsia="Times New Roman"/>
          <w:color w:val="222222"/>
          <w:szCs w:val="26"/>
        </w:rPr>
        <w:t xml:space="preserve"> </w:t>
      </w:r>
      <w:r w:rsidR="001405B3" w:rsidRPr="00843A2E">
        <w:rPr>
          <w:rFonts w:eastAsia="Times New Roman"/>
          <w:color w:val="222222"/>
          <w:szCs w:val="26"/>
        </w:rPr>
        <w:t>milimét chính xác đến 0,1 mm.</w:t>
      </w:r>
    </w:p>
    <w:p w:rsidR="005F2776" w:rsidRDefault="001405B3"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43A2E">
        <w:rPr>
          <w:rFonts w:eastAsia="Times New Roman"/>
          <w:color w:val="222222"/>
          <w:szCs w:val="26"/>
        </w:rPr>
        <w:t>Mẫu được đặt chính giữa trên các con lăn đỡ (xem Hìn</w:t>
      </w:r>
      <w:r>
        <w:rPr>
          <w:rFonts w:eastAsia="Times New Roman"/>
          <w:color w:val="222222"/>
          <w:szCs w:val="26"/>
        </w:rPr>
        <w:t>h 1). Con lăn tải được đặt giữa mẫu thử</w:t>
      </w:r>
      <w:r w:rsidRPr="00843A2E">
        <w:rPr>
          <w:rFonts w:eastAsia="Times New Roman"/>
          <w:color w:val="222222"/>
          <w:szCs w:val="26"/>
        </w:rPr>
        <w:t>.</w:t>
      </w:r>
      <w:r>
        <w:rPr>
          <w:rFonts w:eastAsia="Times New Roman"/>
          <w:color w:val="222222"/>
          <w:szCs w:val="26"/>
        </w:rPr>
        <w:t xml:space="preserve"> </w:t>
      </w:r>
    </w:p>
    <w:p w:rsidR="001405B3" w:rsidRPr="00843A2E" w:rsidRDefault="005F2776"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T</w:t>
      </w:r>
      <w:r w:rsidR="001405B3" w:rsidRPr="00843A2E">
        <w:rPr>
          <w:rFonts w:eastAsia="Times New Roman"/>
          <w:color w:val="222222"/>
          <w:szCs w:val="26"/>
        </w:rPr>
        <w:t xml:space="preserve">ải trọng được tăng lên đều với tốc độ (0,25 ± 0,05) MPa / s cho đến khi mẫu thử bị </w:t>
      </w:r>
      <w:r>
        <w:rPr>
          <w:rFonts w:eastAsia="Times New Roman"/>
          <w:color w:val="222222"/>
          <w:szCs w:val="26"/>
        </w:rPr>
        <w:t>bẻ gãy</w:t>
      </w:r>
      <w:r w:rsidR="001405B3" w:rsidRPr="00843A2E">
        <w:rPr>
          <w:rFonts w:eastAsia="Times New Roman"/>
          <w:color w:val="222222"/>
          <w:szCs w:val="26"/>
        </w:rPr>
        <w:t>. Lưu ý</w:t>
      </w:r>
      <w:r w:rsidR="001405B3">
        <w:rPr>
          <w:rFonts w:eastAsia="Times New Roman"/>
          <w:color w:val="222222"/>
          <w:szCs w:val="26"/>
        </w:rPr>
        <w:t xml:space="preserve"> </w:t>
      </w:r>
      <w:r w:rsidR="001405B3" w:rsidRPr="00843A2E">
        <w:rPr>
          <w:rFonts w:eastAsia="Times New Roman"/>
          <w:color w:val="222222"/>
          <w:szCs w:val="26"/>
        </w:rPr>
        <w:t xml:space="preserve">tải trọng </w:t>
      </w:r>
      <w:r>
        <w:rPr>
          <w:rFonts w:eastAsia="Times New Roman"/>
          <w:color w:val="222222"/>
          <w:szCs w:val="26"/>
        </w:rPr>
        <w:t>bẻ gãy</w:t>
      </w:r>
      <w:r w:rsidR="001405B3" w:rsidRPr="00843A2E">
        <w:rPr>
          <w:rFonts w:eastAsia="Times New Roman"/>
          <w:color w:val="222222"/>
          <w:szCs w:val="26"/>
        </w:rPr>
        <w:t xml:space="preserve"> ít </w:t>
      </w:r>
      <w:r w:rsidR="00525D88">
        <w:rPr>
          <w:rFonts w:eastAsia="Times New Roman"/>
          <w:color w:val="222222"/>
          <w:szCs w:val="26"/>
        </w:rPr>
        <w:t>có độ chính xác tối thiểu là</w:t>
      </w:r>
      <w:r w:rsidR="001405B3" w:rsidRPr="00843A2E">
        <w:rPr>
          <w:rFonts w:eastAsia="Times New Roman"/>
          <w:color w:val="222222"/>
          <w:szCs w:val="26"/>
        </w:rPr>
        <w:t xml:space="preserve"> 10 N và cũng là nơi xảy ra đứt gãy.</w:t>
      </w:r>
    </w:p>
    <w:p w:rsidR="001405B3" w:rsidRDefault="001405B3"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T</w:t>
      </w:r>
      <w:r w:rsidRPr="00843A2E">
        <w:rPr>
          <w:rFonts w:eastAsia="Times New Roman"/>
          <w:color w:val="222222"/>
          <w:szCs w:val="26"/>
        </w:rPr>
        <w:t>ốc độ t</w:t>
      </w:r>
      <w:r w:rsidR="005F2776">
        <w:rPr>
          <w:rFonts w:eastAsia="Times New Roman"/>
          <w:color w:val="222222"/>
          <w:szCs w:val="26"/>
        </w:rPr>
        <w:t xml:space="preserve">ải (V) </w:t>
      </w:r>
      <w:r>
        <w:rPr>
          <w:rFonts w:eastAsia="Times New Roman"/>
          <w:color w:val="222222"/>
          <w:szCs w:val="26"/>
        </w:rPr>
        <w:t>tính bằng N</w:t>
      </w:r>
      <w:r w:rsidRPr="00843A2E">
        <w:rPr>
          <w:rFonts w:eastAsia="Times New Roman"/>
          <w:color w:val="222222"/>
          <w:szCs w:val="26"/>
        </w:rPr>
        <w:t>/s, công thức sau được sử dụng để xác định</w:t>
      </w:r>
      <w:r>
        <w:rPr>
          <w:rFonts w:eastAsia="Times New Roman"/>
          <w:color w:val="222222"/>
          <w:szCs w:val="26"/>
        </w:rPr>
        <w:t xml:space="preserve"> </w:t>
      </w:r>
      <w:r w:rsidRPr="00843A2E">
        <w:rPr>
          <w:rFonts w:eastAsia="Times New Roman"/>
          <w:color w:val="222222"/>
          <w:szCs w:val="26"/>
        </w:rPr>
        <w:t>tỷ lệ yêu cầu tính bằng N/s:</w:t>
      </w:r>
    </w:p>
    <w:p w:rsidR="005F2776" w:rsidRPr="005F2776" w:rsidRDefault="005F2776" w:rsidP="0014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ab/>
      </w:r>
      <w:r w:rsidRPr="005F2776">
        <w:rPr>
          <w:rFonts w:eastAsia="Times New Roman"/>
          <w:i/>
          <w:color w:val="222222"/>
          <w:szCs w:val="26"/>
        </w:rPr>
        <w:t xml:space="preserve">V = 2 </w:t>
      </w:r>
      <w:r w:rsidR="001C505C">
        <w:rPr>
          <w:rFonts w:eastAsia="Times New Roman" w:cs="Arial"/>
          <w:i/>
          <w:color w:val="222222"/>
          <w:szCs w:val="26"/>
        </w:rPr>
        <w:t>×</w:t>
      </w:r>
      <w:r w:rsidRPr="005F2776">
        <w:rPr>
          <w:rFonts w:eastAsia="Times New Roman"/>
          <w:i/>
          <w:color w:val="222222"/>
          <w:szCs w:val="26"/>
        </w:rPr>
        <w:t xml:space="preserve"> a </w:t>
      </w:r>
      <w:r w:rsidR="001C505C">
        <w:rPr>
          <w:rFonts w:eastAsia="Times New Roman" w:cs="Arial"/>
          <w:i/>
          <w:color w:val="222222"/>
          <w:szCs w:val="26"/>
        </w:rPr>
        <w:t>×</w:t>
      </w:r>
      <w:r w:rsidRPr="005F2776">
        <w:rPr>
          <w:rFonts w:eastAsia="Times New Roman"/>
          <w:i/>
          <w:color w:val="222222"/>
          <w:szCs w:val="26"/>
        </w:rPr>
        <w:t xml:space="preserve"> b </w:t>
      </w:r>
      <w:r w:rsidR="001C505C">
        <w:rPr>
          <w:rFonts w:eastAsia="Times New Roman" w:cs="Arial"/>
          <w:i/>
          <w:color w:val="222222"/>
          <w:szCs w:val="26"/>
        </w:rPr>
        <w:t>×</w:t>
      </w:r>
      <w:r w:rsidRPr="005F2776">
        <w:rPr>
          <w:rFonts w:eastAsia="Times New Roman"/>
          <w:i/>
          <w:color w:val="222222"/>
          <w:szCs w:val="26"/>
        </w:rPr>
        <w:t xml:space="preserve"> h</w:t>
      </w:r>
      <w:r w:rsidRPr="005F2776">
        <w:rPr>
          <w:rFonts w:eastAsia="Times New Roman"/>
          <w:i/>
          <w:color w:val="222222"/>
          <w:szCs w:val="26"/>
          <w:vertAlign w:val="superscript"/>
        </w:rPr>
        <w:t>2</w:t>
      </w:r>
      <w:r w:rsidRPr="005F2776">
        <w:rPr>
          <w:rFonts w:eastAsia="Times New Roman"/>
          <w:i/>
          <w:color w:val="222222"/>
          <w:szCs w:val="26"/>
        </w:rPr>
        <w:t xml:space="preserve"> /</w:t>
      </w:r>
      <w:r>
        <w:rPr>
          <w:rFonts w:eastAsia="Times New Roman"/>
          <w:i/>
          <w:color w:val="222222"/>
          <w:szCs w:val="26"/>
        </w:rPr>
        <w:t xml:space="preserve"> </w:t>
      </w:r>
      <w:r w:rsidRPr="005F2776">
        <w:rPr>
          <w:rFonts w:eastAsia="Times New Roman"/>
          <w:i/>
          <w:color w:val="222222"/>
          <w:szCs w:val="26"/>
        </w:rPr>
        <w:t>3</w:t>
      </w:r>
      <w:r w:rsidR="00800158">
        <w:rPr>
          <w:rFonts w:ascii="Cambria Math" w:hAnsi="Cambria Math"/>
        </w:rPr>
        <w:t>𝓁</w:t>
      </w:r>
      <w:r w:rsidRPr="005F2776">
        <w:rPr>
          <w:rFonts w:eastAsia="Times New Roman"/>
          <w:i/>
          <w:color w:val="222222"/>
          <w:szCs w:val="26"/>
        </w:rPr>
        <w:t xml:space="preserve"> (N/s)</w:t>
      </w:r>
      <w:r>
        <w:rPr>
          <w:rFonts w:eastAsia="Times New Roman"/>
          <w:i/>
          <w:color w:val="222222"/>
          <w:szCs w:val="26"/>
        </w:rPr>
        <w:tab/>
      </w:r>
      <w:r>
        <w:rPr>
          <w:rFonts w:eastAsia="Times New Roman"/>
          <w:i/>
          <w:color w:val="222222"/>
          <w:szCs w:val="26"/>
        </w:rPr>
        <w:tab/>
      </w:r>
      <w:r>
        <w:rPr>
          <w:rFonts w:eastAsia="Times New Roman"/>
          <w:i/>
          <w:color w:val="222222"/>
          <w:szCs w:val="26"/>
        </w:rPr>
        <w:tab/>
      </w:r>
      <w:r>
        <w:rPr>
          <w:rFonts w:eastAsia="Times New Roman"/>
          <w:i/>
          <w:color w:val="222222"/>
          <w:szCs w:val="26"/>
        </w:rPr>
        <w:tab/>
      </w:r>
      <w:r>
        <w:rPr>
          <w:rFonts w:eastAsia="Times New Roman"/>
          <w:i/>
          <w:color w:val="222222"/>
          <w:szCs w:val="26"/>
        </w:rPr>
        <w:tab/>
      </w:r>
      <w:r>
        <w:rPr>
          <w:rFonts w:eastAsia="Times New Roman"/>
          <w:i/>
          <w:color w:val="222222"/>
          <w:szCs w:val="26"/>
        </w:rPr>
        <w:tab/>
      </w:r>
      <w:r>
        <w:rPr>
          <w:rFonts w:eastAsia="Times New Roman"/>
          <w:i/>
          <w:color w:val="222222"/>
          <w:szCs w:val="26"/>
        </w:rPr>
        <w:tab/>
      </w:r>
      <w:r>
        <w:rPr>
          <w:rFonts w:eastAsia="Times New Roman"/>
          <w:color w:val="222222"/>
          <w:szCs w:val="26"/>
        </w:rPr>
        <w:t>(1)</w:t>
      </w:r>
    </w:p>
    <w:p w:rsidR="005F2776"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Trong đó:</w:t>
      </w:r>
    </w:p>
    <w:p w:rsidR="005F2776" w:rsidRPr="00A606C0" w:rsidRDefault="0033262A"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a là tốc độ, tính bằng MPa</w:t>
      </w:r>
      <w:r w:rsidR="005F2776" w:rsidRPr="00A606C0">
        <w:rPr>
          <w:rFonts w:eastAsia="Times New Roman"/>
          <w:color w:val="222222"/>
          <w:szCs w:val="26"/>
        </w:rPr>
        <w:t>/s;</w:t>
      </w:r>
      <w:bookmarkStart w:id="0" w:name="_GoBack"/>
      <w:bookmarkEnd w:id="0"/>
    </w:p>
    <w:p w:rsidR="005F2776" w:rsidRPr="00A606C0"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606C0">
        <w:rPr>
          <w:rFonts w:eastAsia="Times New Roman"/>
          <w:color w:val="222222"/>
          <w:szCs w:val="26"/>
        </w:rPr>
        <w:t xml:space="preserve">h là độ dày </w:t>
      </w:r>
      <w:r>
        <w:rPr>
          <w:rFonts w:eastAsia="Times New Roman"/>
          <w:color w:val="222222"/>
          <w:szCs w:val="26"/>
        </w:rPr>
        <w:t>của mẫu được đo tại mép gãy, tính bằng mm</w:t>
      </w:r>
      <w:r w:rsidRPr="00A606C0">
        <w:rPr>
          <w:rFonts w:eastAsia="Times New Roman"/>
          <w:color w:val="222222"/>
          <w:szCs w:val="26"/>
        </w:rPr>
        <w:t>;</w:t>
      </w:r>
    </w:p>
    <w:p w:rsidR="005F2776" w:rsidRPr="00A606C0"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606C0">
        <w:rPr>
          <w:rFonts w:eastAsia="Times New Roman"/>
          <w:color w:val="222222"/>
          <w:szCs w:val="26"/>
        </w:rPr>
        <w:t>L là tổng chiều dài, ít nhất (200 ± 0,3) mm;</w:t>
      </w:r>
    </w:p>
    <w:p w:rsidR="005F2776" w:rsidRPr="00A606C0" w:rsidRDefault="00800158"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800158">
        <w:rPr>
          <w:rFonts w:ascii="Cambria Math" w:hAnsi="Cambria Math"/>
        </w:rPr>
        <w:t>𝓁</w:t>
      </w:r>
      <w:r w:rsidR="005F2776" w:rsidRPr="00800158">
        <w:rPr>
          <w:rFonts w:eastAsia="Times New Roman"/>
          <w:color w:val="222222"/>
          <w:szCs w:val="26"/>
        </w:rPr>
        <w:t xml:space="preserve"> </w:t>
      </w:r>
      <w:r w:rsidR="005F2776" w:rsidRPr="00A606C0">
        <w:rPr>
          <w:rFonts w:eastAsia="Times New Roman"/>
          <w:color w:val="222222"/>
          <w:szCs w:val="26"/>
        </w:rPr>
        <w:t>là khoảng cách giữa các con lăn đỡ, luôn ngắn hơn (20 ± 1) mm so với tổng</w:t>
      </w:r>
      <w:r w:rsidR="005F2776">
        <w:rPr>
          <w:rFonts w:eastAsia="Times New Roman"/>
          <w:color w:val="222222"/>
          <w:szCs w:val="26"/>
        </w:rPr>
        <w:t xml:space="preserve"> </w:t>
      </w:r>
      <w:r w:rsidR="005F2776" w:rsidRPr="00A606C0">
        <w:rPr>
          <w:rFonts w:eastAsia="Times New Roman"/>
          <w:color w:val="222222"/>
          <w:szCs w:val="26"/>
        </w:rPr>
        <w:t>chiều dài L;</w:t>
      </w:r>
    </w:p>
    <w:p w:rsidR="00580B48" w:rsidRDefault="005F2776" w:rsidP="005F2776">
      <w:pPr>
        <w:spacing w:before="120" w:after="120" w:line="340" w:lineRule="exact"/>
        <w:jc w:val="both"/>
        <w:rPr>
          <w:rFonts w:eastAsia="Times New Roman"/>
          <w:color w:val="222222"/>
          <w:szCs w:val="26"/>
        </w:rPr>
      </w:pPr>
      <w:r w:rsidRPr="00A606C0">
        <w:rPr>
          <w:rFonts w:eastAsia="Times New Roman"/>
          <w:color w:val="222222"/>
          <w:szCs w:val="26"/>
        </w:rPr>
        <w:t>b là chiều rộng, ít nhất (50 ± 0,3) mm và trong mọi trường hợp, nó nhỏ hơn chiều dày.</w:t>
      </w:r>
    </w:p>
    <w:p w:rsidR="00330709" w:rsidRDefault="005F2776" w:rsidP="00580B48">
      <w:pPr>
        <w:spacing w:before="120" w:after="120" w:line="340" w:lineRule="exact"/>
        <w:jc w:val="both"/>
        <w:rPr>
          <w:rFonts w:eastAsia="Times New Roman"/>
          <w:color w:val="222222"/>
          <w:szCs w:val="26"/>
        </w:rPr>
      </w:pPr>
      <w:r>
        <w:rPr>
          <w:rFonts w:eastAsia="Times New Roman"/>
          <w:b/>
          <w:sz w:val="24"/>
          <w:szCs w:val="24"/>
        </w:rPr>
        <w:t>8</w:t>
      </w:r>
      <w:r w:rsidR="00330709" w:rsidRPr="00FD70B9">
        <w:rPr>
          <w:rFonts w:eastAsia="Times New Roman"/>
          <w:b/>
          <w:sz w:val="24"/>
          <w:szCs w:val="24"/>
        </w:rPr>
        <w:t xml:space="preserve">  </w:t>
      </w:r>
      <w:r>
        <w:rPr>
          <w:rFonts w:eastAsia="Times New Roman"/>
          <w:b/>
          <w:sz w:val="24"/>
          <w:szCs w:val="24"/>
        </w:rPr>
        <w:t>Biểu thị kết quả</w:t>
      </w:r>
    </w:p>
    <w:p w:rsidR="005F2776"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Độ bền uốn R</w:t>
      </w:r>
      <w:r w:rsidRPr="003067FA">
        <w:rPr>
          <w:rFonts w:eastAsia="Times New Roman"/>
          <w:color w:val="222222"/>
          <w:szCs w:val="26"/>
          <w:vertAlign w:val="subscript"/>
        </w:rPr>
        <w:t xml:space="preserve">tf </w:t>
      </w:r>
      <w:r>
        <w:rPr>
          <w:rFonts w:eastAsia="Times New Roman"/>
          <w:color w:val="222222"/>
          <w:szCs w:val="26"/>
          <w:vertAlign w:val="subscript"/>
        </w:rPr>
        <w:t xml:space="preserve"> </w:t>
      </w:r>
      <w:r w:rsidRPr="003067FA">
        <w:rPr>
          <w:rFonts w:eastAsia="Times New Roman"/>
          <w:color w:val="222222"/>
          <w:szCs w:val="26"/>
        </w:rPr>
        <w:t>của mẫu được tính theo công thức:</w:t>
      </w:r>
    </w:p>
    <w:p w:rsidR="005F2776" w:rsidRDefault="000B34F2"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rPr>
          <w:rFonts w:eastAsia="Times New Roman"/>
          <w:color w:val="222222"/>
          <w:szCs w:val="26"/>
        </w:rPr>
      </w:pPr>
      <m:oMath>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R</m:t>
            </m:r>
          </m:e>
          <m:sub>
            <m:r>
              <w:rPr>
                <w:rFonts w:ascii="Cambria Math" w:eastAsia="Times New Roman" w:hAnsi="Cambria Math"/>
                <w:color w:val="222222"/>
                <w:sz w:val="30"/>
                <w:szCs w:val="30"/>
              </w:rPr>
              <m:t>tf</m:t>
            </m:r>
          </m:sub>
        </m:sSub>
        <m:r>
          <w:rPr>
            <w:rFonts w:ascii="Cambria Math" w:eastAsia="Times New Roman" w:hAnsi="Cambria Math"/>
            <w:color w:val="222222"/>
            <w:sz w:val="30"/>
            <w:szCs w:val="30"/>
          </w:rPr>
          <m:t>=</m:t>
        </m:r>
        <m:f>
          <m:fPr>
            <m:ctrlPr>
              <w:rPr>
                <w:rFonts w:ascii="Cambria Math" w:eastAsia="Times New Roman" w:hAnsi="Cambria Math"/>
                <w:i/>
                <w:color w:val="222222"/>
                <w:sz w:val="30"/>
                <w:szCs w:val="30"/>
              </w:rPr>
            </m:ctrlPr>
          </m:fPr>
          <m:num>
            <m:r>
              <w:rPr>
                <w:rFonts w:ascii="Cambria Math" w:eastAsia="Times New Roman" w:hAnsi="Cambria Math"/>
                <w:color w:val="222222"/>
                <w:sz w:val="30"/>
                <w:szCs w:val="30"/>
              </w:rPr>
              <m:t>3F</m:t>
            </m:r>
            <m:r>
              <m:rPr>
                <m:scr m:val="script"/>
              </m:rPr>
              <w:rPr>
                <w:rFonts w:ascii="Cambria Math" w:eastAsia="Times New Roman" w:hAnsi="Cambria Math" w:cs="Arial"/>
                <w:color w:val="222222"/>
                <w:sz w:val="30"/>
                <w:szCs w:val="30"/>
              </w:rPr>
              <m:t>l</m:t>
            </m:r>
          </m:num>
          <m:den>
            <m:r>
              <w:rPr>
                <w:rFonts w:ascii="Cambria Math" w:eastAsia="Times New Roman" w:hAnsi="Cambria Math"/>
                <w:color w:val="222222"/>
                <w:sz w:val="30"/>
                <w:szCs w:val="30"/>
              </w:rPr>
              <m:t>2b</m:t>
            </m:r>
            <m:sSup>
              <m:sSupPr>
                <m:ctrlPr>
                  <w:rPr>
                    <w:rFonts w:ascii="Cambria Math" w:eastAsia="Times New Roman" w:hAnsi="Cambria Math"/>
                    <w:i/>
                    <w:color w:val="222222"/>
                    <w:sz w:val="30"/>
                    <w:szCs w:val="30"/>
                  </w:rPr>
                </m:ctrlPr>
              </m:sSupPr>
              <m:e>
                <m:r>
                  <w:rPr>
                    <w:rFonts w:ascii="Cambria Math" w:eastAsia="Times New Roman" w:hAnsi="Cambria Math"/>
                    <w:color w:val="222222"/>
                    <w:sz w:val="30"/>
                    <w:szCs w:val="30"/>
                  </w:rPr>
                  <m:t>h</m:t>
                </m:r>
              </m:e>
              <m:sup>
                <m:r>
                  <w:rPr>
                    <w:rFonts w:ascii="Cambria Math" w:eastAsia="Times New Roman" w:hAnsi="Cambria Math"/>
                    <w:color w:val="222222"/>
                    <w:sz w:val="30"/>
                    <w:szCs w:val="30"/>
                  </w:rPr>
                  <m:t>2</m:t>
                </m:r>
              </m:sup>
            </m:sSup>
          </m:den>
        </m:f>
      </m:oMath>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r>
      <w:r w:rsidR="005F2776">
        <w:rPr>
          <w:rFonts w:eastAsia="Times New Roman"/>
          <w:color w:val="222222"/>
          <w:szCs w:val="26"/>
        </w:rPr>
        <w:tab/>
        <w:t>(2)</w:t>
      </w:r>
    </w:p>
    <w:p w:rsidR="005F2776" w:rsidRPr="00E85AFF"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lastRenderedPageBreak/>
        <w:t xml:space="preserve">Kết quả </w:t>
      </w:r>
      <w:r>
        <w:rPr>
          <w:rFonts w:eastAsia="Times New Roman"/>
          <w:color w:val="222222"/>
          <w:szCs w:val="26"/>
        </w:rPr>
        <w:t>được tính bằng MPa và</w:t>
      </w:r>
      <w:r w:rsidRPr="00E85AFF">
        <w:rPr>
          <w:rFonts w:eastAsia="Times New Roman"/>
          <w:color w:val="222222"/>
          <w:szCs w:val="26"/>
        </w:rPr>
        <w:t xml:space="preserve"> chính xác đến 0,1 MPa.</w:t>
      </w:r>
    </w:p>
    <w:p w:rsidR="00D25F8F" w:rsidRDefault="005F2776"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s="Arial"/>
          <w:spacing w:val="5"/>
          <w:lang w:val="en-GB"/>
        </w:rPr>
      </w:pPr>
      <w:r w:rsidRPr="00E85AFF">
        <w:rPr>
          <w:rFonts w:eastAsia="Times New Roman"/>
          <w:color w:val="222222"/>
          <w:szCs w:val="26"/>
        </w:rPr>
        <w:t>Nếu vết gãy nằm trên 15</w:t>
      </w:r>
      <w:r w:rsidR="00B03FB1">
        <w:rPr>
          <w:rFonts w:eastAsia="Times New Roman"/>
          <w:color w:val="222222"/>
          <w:szCs w:val="26"/>
        </w:rPr>
        <w:t xml:space="preserve"> </w:t>
      </w:r>
      <w:r w:rsidRPr="00E85AFF">
        <w:rPr>
          <w:rFonts w:eastAsia="Times New Roman"/>
          <w:color w:val="222222"/>
          <w:szCs w:val="26"/>
        </w:rPr>
        <w:t>% khoảng cách giữa các con lăn đỡ từ</w:t>
      </w:r>
      <w:r w:rsidR="00481092">
        <w:rPr>
          <w:rFonts w:eastAsia="Times New Roman"/>
          <w:color w:val="222222"/>
          <w:szCs w:val="26"/>
        </w:rPr>
        <w:t xml:space="preserve"> vị trí</w:t>
      </w:r>
      <w:r>
        <w:rPr>
          <w:rFonts w:eastAsia="Times New Roman"/>
          <w:color w:val="222222"/>
          <w:szCs w:val="26"/>
        </w:rPr>
        <w:t xml:space="preserve"> giữa mẫu thử và</w:t>
      </w:r>
      <w:r w:rsidRPr="00E85AFF">
        <w:rPr>
          <w:rFonts w:eastAsia="Times New Roman"/>
          <w:color w:val="222222"/>
          <w:szCs w:val="26"/>
        </w:rPr>
        <w:t>/hoặc có khuyết tật (đường vân, vết nứt, v.v</w:t>
      </w:r>
      <w:r w:rsidR="00C223F9">
        <w:rPr>
          <w:rFonts w:eastAsia="Times New Roman"/>
          <w:color w:val="222222"/>
          <w:szCs w:val="26"/>
        </w:rPr>
        <w:t>..</w:t>
      </w:r>
      <w:r w:rsidRPr="00E85AFF">
        <w:rPr>
          <w:rFonts w:eastAsia="Times New Roman"/>
          <w:color w:val="222222"/>
          <w:szCs w:val="26"/>
        </w:rPr>
        <w:t>.) thì phải lặp lại thử nghiệm.</w:t>
      </w:r>
    </w:p>
    <w:p w:rsidR="00D708E1" w:rsidRDefault="005F2776" w:rsidP="00D708E1">
      <w:pPr>
        <w:spacing w:before="120" w:after="120" w:line="340" w:lineRule="exact"/>
        <w:jc w:val="both"/>
        <w:rPr>
          <w:rFonts w:eastAsia="Times New Roman"/>
          <w:color w:val="222222"/>
          <w:szCs w:val="26"/>
        </w:rPr>
      </w:pPr>
      <w:r>
        <w:rPr>
          <w:rFonts w:eastAsia="Times New Roman"/>
          <w:b/>
          <w:sz w:val="24"/>
          <w:szCs w:val="24"/>
        </w:rPr>
        <w:t>9</w:t>
      </w:r>
      <w:r w:rsidR="00D708E1" w:rsidRPr="00FD70B9">
        <w:rPr>
          <w:rFonts w:eastAsia="Times New Roman"/>
          <w:b/>
          <w:sz w:val="24"/>
          <w:szCs w:val="24"/>
        </w:rPr>
        <w:t xml:space="preserve">  </w:t>
      </w:r>
      <w:r w:rsidR="00D708E1">
        <w:rPr>
          <w:rFonts w:eastAsia="Times New Roman"/>
          <w:b/>
          <w:sz w:val="24"/>
          <w:szCs w:val="24"/>
        </w:rPr>
        <w:t>Báo cáo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Báo cáo thử nghiệm phải </w:t>
      </w:r>
      <w:r w:rsidR="006C6CB5">
        <w:rPr>
          <w:rFonts w:eastAsia="Times New Roman"/>
          <w:color w:val="222222"/>
          <w:szCs w:val="26"/>
        </w:rPr>
        <w:t xml:space="preserve">bao gồm </w:t>
      </w:r>
      <w:r w:rsidRPr="00E85AFF">
        <w:rPr>
          <w:rFonts w:eastAsia="Times New Roman"/>
          <w:color w:val="222222"/>
          <w:szCs w:val="26"/>
        </w:rPr>
        <w:t>các thông tin sau:</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a) </w:t>
      </w:r>
      <w:r w:rsidR="00130759">
        <w:rPr>
          <w:rFonts w:eastAsia="Times New Roman"/>
          <w:color w:val="222222"/>
          <w:szCs w:val="26"/>
        </w:rPr>
        <w:t>S</w:t>
      </w:r>
      <w:r w:rsidRPr="00E85AFF">
        <w:rPr>
          <w:rFonts w:eastAsia="Times New Roman"/>
          <w:color w:val="222222"/>
          <w:szCs w:val="26"/>
        </w:rPr>
        <w:t>ố nhận dạng duy nhất của báo cáo;</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 </w:t>
      </w:r>
      <w:r w:rsidR="00B03FB1">
        <w:rPr>
          <w:rFonts w:eastAsia="Times New Roman"/>
          <w:color w:val="222222"/>
          <w:szCs w:val="26"/>
        </w:rPr>
        <w:t>Viện dẫn</w:t>
      </w:r>
      <w:r w:rsidRPr="00E85AFF">
        <w:rPr>
          <w:rFonts w:eastAsia="Times New Roman"/>
          <w:color w:val="222222"/>
          <w:szCs w:val="26"/>
        </w:rPr>
        <w:t xml:space="preserve"> Tiêu chuẩn này;</w:t>
      </w:r>
    </w:p>
    <w:p w:rsidR="008566C1" w:rsidRPr="00E85AFF" w:rsidRDefault="008566C1" w:rsidP="002A2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c) </w:t>
      </w:r>
      <w:r w:rsidR="002A28B6">
        <w:rPr>
          <w:szCs w:val="26"/>
        </w:rPr>
        <w:t>T</w:t>
      </w:r>
      <w:r w:rsidR="002A28B6" w:rsidRPr="00D73F95">
        <w:rPr>
          <w:szCs w:val="26"/>
        </w:rPr>
        <w:t>ên và địa chỉ của phòng thử nghiệm và địa chỉ nơi thử nghiệm được thực hiện nếu khác với</w:t>
      </w:r>
      <w:r w:rsidR="002A28B6">
        <w:rPr>
          <w:szCs w:val="26"/>
        </w:rPr>
        <w:t xml:space="preserve"> </w:t>
      </w:r>
      <w:r w:rsidR="002A28B6" w:rsidRPr="00D73F95">
        <w:rPr>
          <w:szCs w:val="26"/>
        </w:rPr>
        <w:t>phòng thử nghiệm</w:t>
      </w:r>
      <w:r w:rsidRPr="00E85AFF">
        <w:rPr>
          <w:rFonts w:eastAsia="Times New Roman"/>
          <w:color w:val="222222"/>
          <w:szCs w:val="26"/>
        </w:rPr>
        <w:t>;</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d) </w:t>
      </w:r>
      <w:r w:rsidR="00130759">
        <w:rPr>
          <w:rFonts w:eastAsia="Times New Roman"/>
          <w:color w:val="222222"/>
          <w:szCs w:val="26"/>
        </w:rPr>
        <w:t>T</w:t>
      </w:r>
      <w:r w:rsidRPr="00E85AFF">
        <w:rPr>
          <w:rFonts w:eastAsia="Times New Roman"/>
          <w:color w:val="222222"/>
          <w:szCs w:val="26"/>
        </w:rPr>
        <w:t>ên thương mại của sản phẩm;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e) </w:t>
      </w:r>
      <w:r w:rsidR="00130759">
        <w:rPr>
          <w:rFonts w:eastAsia="Times New Roman"/>
          <w:color w:val="222222"/>
          <w:szCs w:val="26"/>
        </w:rPr>
        <w:t>L</w:t>
      </w:r>
      <w:r w:rsidRPr="00E85AFF">
        <w:rPr>
          <w:rFonts w:eastAsia="Times New Roman"/>
          <w:color w:val="222222"/>
          <w:szCs w:val="26"/>
        </w:rPr>
        <w:t>ớp hoàn thiện bề mặt của mẫu thử (nếu có liên quan đến phép thử);</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f) </w:t>
      </w:r>
      <w:r w:rsidR="00EA57DD">
        <w:rPr>
          <w:rFonts w:eastAsia="Times New Roman"/>
          <w:color w:val="222222"/>
          <w:szCs w:val="26"/>
        </w:rPr>
        <w:t>Ngày giao nhận mẫu thử</w:t>
      </w:r>
      <w:r w:rsidRPr="00E85AFF">
        <w:rPr>
          <w:rFonts w:eastAsia="Times New Roman"/>
          <w:color w:val="222222"/>
          <w:szCs w:val="26"/>
        </w:rPr>
        <w:t>;</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g) </w:t>
      </w:r>
      <w:r w:rsidR="00130759">
        <w:rPr>
          <w:rFonts w:eastAsia="Times New Roman"/>
          <w:color w:val="222222"/>
          <w:szCs w:val="26"/>
        </w:rPr>
        <w:t>N</w:t>
      </w:r>
      <w:r w:rsidRPr="00E85AFF">
        <w:rPr>
          <w:rFonts w:eastAsia="Times New Roman"/>
          <w:color w:val="222222"/>
          <w:szCs w:val="26"/>
        </w:rPr>
        <w:t>gày chuẩn bị mẫu thử (nếu có liên quan) và ngày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h) </w:t>
      </w:r>
      <w:r w:rsidR="00130759">
        <w:rPr>
          <w:rFonts w:eastAsia="Times New Roman"/>
          <w:color w:val="222222"/>
          <w:szCs w:val="26"/>
        </w:rPr>
        <w:t>S</w:t>
      </w:r>
      <w:r w:rsidRPr="00E85AFF">
        <w:rPr>
          <w:rFonts w:eastAsia="Times New Roman"/>
          <w:color w:val="222222"/>
          <w:szCs w:val="26"/>
        </w:rPr>
        <w:t>ố lượng mẫu vật trong mẫu;</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i) </w:t>
      </w:r>
      <w:r w:rsidR="00130759">
        <w:rPr>
          <w:rFonts w:eastAsia="Times New Roman"/>
          <w:color w:val="222222"/>
          <w:szCs w:val="26"/>
        </w:rPr>
        <w:t>K</w:t>
      </w:r>
      <w:r w:rsidRPr="00E85AFF">
        <w:rPr>
          <w:rFonts w:eastAsia="Times New Roman"/>
          <w:color w:val="222222"/>
          <w:szCs w:val="26"/>
        </w:rPr>
        <w:t>ích thước của các mẫu thử;</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j) </w:t>
      </w:r>
      <w:r w:rsidR="00130759">
        <w:rPr>
          <w:rFonts w:eastAsia="Times New Roman"/>
          <w:color w:val="222222"/>
          <w:szCs w:val="26"/>
        </w:rPr>
        <w:t>K</w:t>
      </w:r>
      <w:r w:rsidRPr="00E85AFF">
        <w:rPr>
          <w:rFonts w:eastAsia="Times New Roman"/>
          <w:color w:val="222222"/>
          <w:szCs w:val="26"/>
        </w:rPr>
        <w:t>ết quả được biểu thị dưới dạng giá trị trung bình</w:t>
      </w:r>
      <w:r>
        <w:rPr>
          <w:rFonts w:eastAsia="Times New Roman"/>
          <w:color w:val="222222"/>
          <w:szCs w:val="26"/>
        </w:rPr>
        <w:t xml:space="preserve">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R</m:t>
            </m:r>
          </m:e>
        </m:acc>
      </m:oMath>
      <w:r w:rsidRPr="009201E9">
        <w:rPr>
          <w:rFonts w:eastAsia="Times New Roman"/>
          <w:color w:val="222222"/>
          <w:szCs w:val="26"/>
          <w:vertAlign w:val="subscript"/>
        </w:rPr>
        <w:t>tf</w:t>
      </w:r>
      <w:r>
        <w:rPr>
          <w:rFonts w:eastAsia="Times New Roman"/>
          <w:color w:val="222222"/>
          <w:szCs w:val="26"/>
        </w:rPr>
        <w:t xml:space="preserve"> </w:t>
      </w:r>
      <w:r w:rsidRPr="00E85AFF">
        <w:rPr>
          <w:rFonts w:eastAsia="Times New Roman"/>
          <w:color w:val="222222"/>
          <w:szCs w:val="26"/>
        </w:rPr>
        <w:t>của độ bền uốn và độ lệch chuẩn, tính bằng</w:t>
      </w:r>
      <w:r>
        <w:rPr>
          <w:rFonts w:eastAsia="Times New Roman"/>
          <w:color w:val="222222"/>
          <w:szCs w:val="26"/>
        </w:rPr>
        <w:t xml:space="preserve"> </w:t>
      </w:r>
      <w:r w:rsidRPr="00E85AFF">
        <w:rPr>
          <w:rFonts w:eastAsia="Times New Roman"/>
          <w:color w:val="222222"/>
          <w:szCs w:val="26"/>
        </w:rPr>
        <w:t>Megapascal chính xác đến 0,1 MPa;</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k) </w:t>
      </w:r>
      <w:r w:rsidR="00130759">
        <w:rPr>
          <w:rFonts w:eastAsia="Times New Roman"/>
          <w:color w:val="222222"/>
          <w:szCs w:val="26"/>
        </w:rPr>
        <w:t>M</w:t>
      </w:r>
      <w:r w:rsidRPr="00E85AFF">
        <w:rPr>
          <w:rFonts w:eastAsia="Times New Roman"/>
          <w:color w:val="222222"/>
          <w:szCs w:val="26"/>
        </w:rPr>
        <w:t xml:space="preserve">ọi sai lệch so với tiêu chuẩn và </w:t>
      </w:r>
      <w:r>
        <w:rPr>
          <w:rFonts w:eastAsia="Times New Roman"/>
          <w:color w:val="222222"/>
          <w:szCs w:val="26"/>
        </w:rPr>
        <w:t>giải thích</w:t>
      </w:r>
      <w:r w:rsidRPr="00E85AFF">
        <w:rPr>
          <w:rFonts w:eastAsia="Times New Roman"/>
          <w:color w:val="222222"/>
          <w:szCs w:val="26"/>
        </w:rPr>
        <w:t>;</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l) </w:t>
      </w:r>
      <w:r w:rsidR="00130759">
        <w:rPr>
          <w:rFonts w:eastAsia="Times New Roman"/>
          <w:color w:val="222222"/>
          <w:szCs w:val="26"/>
        </w:rPr>
        <w:t>N</w:t>
      </w:r>
      <w:r w:rsidRPr="00E85AFF">
        <w:rPr>
          <w:rFonts w:eastAsia="Times New Roman"/>
          <w:color w:val="222222"/>
          <w:szCs w:val="26"/>
        </w:rPr>
        <w:t>hận xét.</w:t>
      </w:r>
    </w:p>
    <w:p w:rsidR="00D25F8F" w:rsidRDefault="008566C1" w:rsidP="008566C1">
      <w:pPr>
        <w:spacing w:before="120" w:after="120" w:line="340" w:lineRule="exact"/>
        <w:jc w:val="both"/>
        <w:rPr>
          <w:rFonts w:eastAsia="Times New Roman" w:cs="Arial"/>
          <w:spacing w:val="5"/>
          <w:lang w:val="en-GB"/>
        </w:rPr>
      </w:pPr>
      <w:r w:rsidRPr="00D73F95">
        <w:rPr>
          <w:szCs w:val="26"/>
        </w:rPr>
        <w:t xml:space="preserve">Báo cáo thử nghiệm phải có chữ ký và vai trò người chịu trách nhiệm về thử nghiệm và sự đồng ý </w:t>
      </w:r>
      <w:r>
        <w:rPr>
          <w:szCs w:val="26"/>
        </w:rPr>
        <w:t xml:space="preserve">bằng </w:t>
      </w:r>
      <w:r w:rsidRPr="00D73F95">
        <w:rPr>
          <w:szCs w:val="26"/>
        </w:rPr>
        <w:t>văn bản</w:t>
      </w:r>
      <w:r>
        <w:rPr>
          <w:szCs w:val="26"/>
        </w:rPr>
        <w:t xml:space="preserve"> </w:t>
      </w:r>
      <w:r w:rsidRPr="00D73F95">
        <w:rPr>
          <w:szCs w:val="26"/>
        </w:rPr>
        <w:t xml:space="preserve">của phòng thử nghiệm. </w:t>
      </w:r>
      <w:r>
        <w:rPr>
          <w:szCs w:val="26"/>
        </w:rPr>
        <w:t>Báo cáo</w:t>
      </w:r>
      <w:r w:rsidRPr="00D73F95">
        <w:rPr>
          <w:szCs w:val="26"/>
        </w:rPr>
        <w:t xml:space="preserve"> cũng phải nêu rõ báo cáo sẽ không được sao chép một phần mà không có</w:t>
      </w:r>
      <w:r>
        <w:rPr>
          <w:szCs w:val="26"/>
        </w:rPr>
        <w:t xml:space="preserve"> </w:t>
      </w:r>
      <w:r w:rsidRPr="00D73F95">
        <w:rPr>
          <w:szCs w:val="26"/>
        </w:rPr>
        <w:t>sự đồng ý bằng văn bản của phòng thử nghiệm.</w:t>
      </w:r>
    </w:p>
    <w:p w:rsidR="00D25F8F" w:rsidRDefault="00D25F8F" w:rsidP="00580B48">
      <w:pPr>
        <w:spacing w:before="120" w:after="120" w:line="340" w:lineRule="exact"/>
        <w:jc w:val="both"/>
        <w:rPr>
          <w:rFonts w:eastAsia="Times New Roman" w:cs="Arial"/>
          <w:spacing w:val="5"/>
          <w:lang w:val="en-GB"/>
        </w:rPr>
      </w:pPr>
    </w:p>
    <w:p w:rsidR="00D25F8F" w:rsidRDefault="00D25F8F" w:rsidP="00580B48">
      <w:pPr>
        <w:spacing w:before="120" w:after="120" w:line="340" w:lineRule="exact"/>
        <w:jc w:val="both"/>
        <w:rPr>
          <w:rFonts w:eastAsia="Times New Roman" w:cs="Arial"/>
          <w:b/>
          <w:spacing w:val="5"/>
          <w:lang w:val="en-GB"/>
        </w:rPr>
      </w:pPr>
    </w:p>
    <w:p w:rsidR="008566C1" w:rsidRDefault="008566C1">
      <w:pPr>
        <w:spacing w:after="0" w:line="240" w:lineRule="auto"/>
        <w:jc w:val="left"/>
        <w:rPr>
          <w:rFonts w:cs="Arial"/>
          <w:b/>
          <w:bCs/>
          <w:sz w:val="24"/>
          <w:szCs w:val="24"/>
          <w:lang w:val="sv-SE"/>
        </w:rPr>
      </w:pPr>
      <w:r>
        <w:rPr>
          <w:rFonts w:cs="Arial"/>
          <w:b/>
          <w:bCs/>
          <w:sz w:val="24"/>
          <w:szCs w:val="24"/>
          <w:lang w:val="sv-SE"/>
        </w:rPr>
        <w:br w:type="page"/>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lastRenderedPageBreak/>
        <w:t>Phụ lục A</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 w:val="24"/>
          <w:szCs w:val="24"/>
        </w:rPr>
      </w:pPr>
      <w:r w:rsidRPr="00FF102C">
        <w:rPr>
          <w:rFonts w:eastAsia="Times New Roman"/>
          <w:color w:val="222222"/>
          <w:sz w:val="24"/>
          <w:szCs w:val="24"/>
        </w:rPr>
        <w:t>(</w:t>
      </w:r>
      <w:r w:rsidR="0099447E">
        <w:rPr>
          <w:rFonts w:eastAsia="Times New Roman"/>
          <w:color w:val="222222"/>
          <w:sz w:val="24"/>
          <w:szCs w:val="24"/>
        </w:rPr>
        <w:t xml:space="preserve">Quy </w:t>
      </w:r>
      <w:r w:rsidR="008B5513">
        <w:rPr>
          <w:rFonts w:eastAsia="Times New Roman"/>
          <w:color w:val="222222"/>
          <w:sz w:val="24"/>
          <w:szCs w:val="24"/>
        </w:rPr>
        <w:t>định</w:t>
      </w:r>
      <w:r w:rsidRPr="00FF102C">
        <w:rPr>
          <w:rFonts w:eastAsia="Times New Roman"/>
          <w:color w:val="222222"/>
          <w:sz w:val="24"/>
          <w:szCs w:val="24"/>
        </w:rPr>
        <w:t>)</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t>Đánh giá thống kê kết quả kiểm tra</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A.1 Phạm vi</w:t>
      </w:r>
      <w:r w:rsidR="00AE3EA7">
        <w:rPr>
          <w:rFonts w:eastAsia="Times New Roman"/>
          <w:b/>
          <w:color w:val="222222"/>
          <w:sz w:val="24"/>
          <w:szCs w:val="24"/>
        </w:rPr>
        <w:t xml:space="preserve"> áp dụng</w:t>
      </w:r>
    </w:p>
    <w:p w:rsidR="00FF102C" w:rsidRPr="009201E9"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9201E9">
        <w:rPr>
          <w:rFonts w:eastAsia="Times New Roman"/>
          <w:color w:val="222222"/>
          <w:szCs w:val="26"/>
        </w:rPr>
        <w:t xml:space="preserve">Phụ lục này thiết lập một phương pháp để xử lý thống kê các kết quả thử nghiệm thu được </w:t>
      </w:r>
      <w:r>
        <w:rPr>
          <w:rFonts w:eastAsia="Times New Roman"/>
          <w:color w:val="222222"/>
          <w:szCs w:val="26"/>
        </w:rPr>
        <w:t xml:space="preserve">theo </w:t>
      </w:r>
      <w:r w:rsidRPr="009201E9">
        <w:rPr>
          <w:rFonts w:eastAsia="Times New Roman"/>
          <w:color w:val="222222"/>
          <w:szCs w:val="26"/>
        </w:rPr>
        <w:t xml:space="preserve">phương pháp thử </w:t>
      </w:r>
      <w:r w:rsidR="00E74D2B">
        <w:rPr>
          <w:rFonts w:eastAsia="Times New Roman"/>
          <w:color w:val="222222"/>
          <w:szCs w:val="26"/>
        </w:rPr>
        <w:t>đ</w:t>
      </w:r>
      <w:r w:rsidR="00F51C16">
        <w:rPr>
          <w:rFonts w:eastAsia="Times New Roman"/>
          <w:color w:val="222222"/>
          <w:szCs w:val="26"/>
        </w:rPr>
        <w:t>á nhân tạo</w:t>
      </w:r>
      <w:r w:rsidRPr="009201E9">
        <w:rPr>
          <w:rFonts w:eastAsia="Times New Roman"/>
          <w:color w:val="222222"/>
          <w:szCs w:val="26"/>
        </w:rPr>
        <w:t xml:space="preserve"> được mô tả trong tiêu chuẩn này.</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A.2 Ký hiệu và định nghĩa</w:t>
      </w:r>
    </w:p>
    <w:p w:rsidR="00FF102C" w:rsidRPr="00C7416E"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 xml:space="preserve">Các giá trị đo được </w:t>
      </w:r>
      <w:r>
        <w:rPr>
          <w:rFonts w:eastAsia="Times New Roman"/>
          <w:color w:val="222222"/>
          <w:szCs w:val="26"/>
        </w:rPr>
        <w:tab/>
      </w:r>
      <w:r>
        <w:rPr>
          <w:rFonts w:eastAsia="Times New Roman"/>
          <w:color w:val="222222"/>
          <w:szCs w:val="26"/>
        </w:rPr>
        <w:tab/>
      </w:r>
      <w:r w:rsidRPr="00C7416E">
        <w:rPr>
          <w:rFonts w:eastAsia="Times New Roman"/>
          <w:color w:val="222222"/>
          <w:szCs w:val="26"/>
        </w:rPr>
        <w:t>x</w:t>
      </w:r>
      <w:r w:rsidRPr="00C7416E">
        <w:rPr>
          <w:rFonts w:eastAsia="Times New Roman"/>
          <w:color w:val="222222"/>
          <w:szCs w:val="26"/>
          <w:vertAlign w:val="subscript"/>
        </w:rPr>
        <w:t>1</w:t>
      </w:r>
      <w:r w:rsidRPr="00C7416E">
        <w:rPr>
          <w:rFonts w:eastAsia="Times New Roman"/>
          <w:color w:val="222222"/>
          <w:szCs w:val="26"/>
        </w:rPr>
        <w:t>, x</w:t>
      </w:r>
      <w:r w:rsidRPr="00C7416E">
        <w:rPr>
          <w:rFonts w:eastAsia="Times New Roman"/>
          <w:color w:val="222222"/>
          <w:szCs w:val="26"/>
          <w:vertAlign w:val="subscript"/>
        </w:rPr>
        <w:t>2</w:t>
      </w:r>
      <w:r w:rsidRPr="00C7416E">
        <w:rPr>
          <w:rFonts w:eastAsia="Times New Roman"/>
          <w:color w:val="222222"/>
          <w:szCs w:val="26"/>
        </w:rPr>
        <w:t>, .. x</w:t>
      </w:r>
      <w:r w:rsidRPr="00C7416E">
        <w:rPr>
          <w:rFonts w:eastAsia="Times New Roman"/>
          <w:color w:val="222222"/>
          <w:szCs w:val="26"/>
          <w:vertAlign w:val="subscript"/>
        </w:rPr>
        <w:t>i</w:t>
      </w:r>
      <w:r w:rsidRPr="00C7416E">
        <w:rPr>
          <w:rFonts w:eastAsia="Times New Roman"/>
          <w:color w:val="222222"/>
          <w:szCs w:val="26"/>
        </w:rPr>
        <w:t xml:space="preserve"> ..,</w:t>
      </w:r>
      <w:r>
        <w:rPr>
          <w:rFonts w:eastAsia="Times New Roman"/>
          <w:color w:val="222222"/>
          <w:szCs w:val="26"/>
        </w:rPr>
        <w:t xml:space="preserve"> x</w:t>
      </w:r>
      <w:r w:rsidRPr="00C7416E">
        <w:rPr>
          <w:rFonts w:eastAsia="Times New Roman"/>
          <w:color w:val="222222"/>
          <w:szCs w:val="26"/>
          <w:vertAlign w:val="subscript"/>
        </w:rPr>
        <w:t>n</w:t>
      </w:r>
    </w:p>
    <w:p w:rsidR="00FF102C" w:rsidRPr="00C7416E"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Số giá trị đo</w:t>
      </w:r>
      <w:r>
        <w:rPr>
          <w:rFonts w:eastAsia="Times New Roman"/>
          <w:color w:val="222222"/>
          <w:szCs w:val="26"/>
        </w:rPr>
        <w:tab/>
      </w:r>
      <w:r>
        <w:rPr>
          <w:rFonts w:eastAsia="Times New Roman"/>
          <w:color w:val="222222"/>
          <w:szCs w:val="26"/>
        </w:rPr>
        <w:tab/>
      </w:r>
      <w:r>
        <w:rPr>
          <w:rFonts w:eastAsia="Times New Roman"/>
          <w:color w:val="222222"/>
          <w:szCs w:val="26"/>
        </w:rPr>
        <w:tab/>
      </w:r>
      <w:r w:rsidRPr="00C7416E">
        <w:rPr>
          <w:rFonts w:eastAsia="Times New Roman"/>
          <w:color w:val="222222"/>
          <w:szCs w:val="26"/>
        </w:rPr>
        <w:t xml:space="preserve"> n</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Giá trị trung bình</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 xml:space="preserve">= </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Độ lệch </w:t>
      </w:r>
      <w:r>
        <w:rPr>
          <w:rFonts w:eastAsia="Times New Roman"/>
          <w:color w:val="222222"/>
          <w:szCs w:val="26"/>
        </w:rPr>
        <w:t xml:space="preserve">tiêu </w:t>
      </w:r>
      <w:r w:rsidRPr="005209B1">
        <w:rPr>
          <w:rFonts w:eastAsia="Times New Roman"/>
          <w:color w:val="222222"/>
          <w:szCs w:val="26"/>
        </w:rPr>
        <w:t>chuẩn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s=±</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r>
                          <w:rPr>
                            <w:rFonts w:ascii="Cambria Math" w:eastAsia="Times New Roman" w:hAnsi="Cambria Math"/>
                            <w:color w:val="222222"/>
                            <w:szCs w:val="26"/>
                          </w:rPr>
                          <m:t>-</m:t>
                        </m:r>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Hệ số </w:t>
      </w:r>
      <w:r>
        <w:rPr>
          <w:rFonts w:eastAsia="Times New Roman"/>
          <w:color w:val="222222"/>
          <w:szCs w:val="26"/>
        </w:rPr>
        <w:t>biến thiên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v=</m:t>
        </m:r>
        <m:f>
          <m:fPr>
            <m:ctrlPr>
              <w:rPr>
                <w:rFonts w:ascii="Cambria Math" w:eastAsia="Times New Roman" w:hAnsi="Cambria Math"/>
                <w:i/>
                <w:color w:val="222222"/>
                <w:szCs w:val="26"/>
              </w:rPr>
            </m:ctrlPr>
          </m:fPr>
          <m:num>
            <m:r>
              <w:rPr>
                <w:rFonts w:ascii="Cambria Math" w:eastAsia="Times New Roman" w:hAnsi="Cambria Math"/>
                <w:color w:val="222222"/>
                <w:szCs w:val="26"/>
              </w:rPr>
              <m:t>s</m:t>
            </m:r>
          </m:num>
          <m:den>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den>
        </m:f>
      </m:oMath>
      <w:r>
        <w:rPr>
          <w:rFonts w:eastAsia="Times New Roman"/>
          <w:color w:val="222222"/>
          <w:szCs w:val="26"/>
        </w:rPr>
        <w:t xml:space="preserve"> (cho từng giá trị riêng)</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Trung bình Logarit</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r>
              <w:rPr>
                <w:rFonts w:ascii="Cambria Math" w:eastAsia="Times New Roman" w:hAnsi="Cambria Math"/>
                <w:color w:val="222222"/>
                <w:szCs w:val="26"/>
              </w:rPr>
              <m:t>ln</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Độ lệch tiêu chuẩn Logarit</w:t>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r>
              <w:rPr>
                <w:rFonts w:ascii="Cambria Math" w:eastAsia="Times New Roman" w:hAnsi="Cambria Math"/>
                <w:color w:val="222222"/>
                <w:szCs w:val="26"/>
              </w:rPr>
              <m:t>S</m:t>
            </m:r>
          </m:e>
          <m:sub>
            <m:r>
              <w:rPr>
                <w:rFonts w:ascii="Cambria Math" w:eastAsia="Times New Roman" w:hAnsi="Cambria Math"/>
                <w:color w:val="222222"/>
                <w:szCs w:val="26"/>
              </w:rPr>
              <m:t>ln</m:t>
            </m:r>
          </m:sub>
        </m:sSub>
        <m:r>
          <w:rPr>
            <w:rFonts w:ascii="Cambria Math" w:eastAsia="Times New Roman" w:hAnsi="Cambria Math"/>
            <w:color w:val="222222"/>
            <w:szCs w:val="26"/>
          </w:rPr>
          <m:t>=±</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lnx</m:t>
                            </m:r>
                          </m:e>
                          <m:sub>
                            <m:r>
                              <w:rPr>
                                <w:rFonts w:ascii="Cambria Math" w:eastAsia="Times New Roman" w:hAnsi="Cambria Math"/>
                                <w:color w:val="222222"/>
                                <w:szCs w:val="26"/>
                              </w:rPr>
                              <m:t>i</m:t>
                            </m:r>
                          </m:sub>
                        </m:sSub>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 xml:space="preserve">Giá trị lớn nhất </w:t>
      </w:r>
      <w:r>
        <w:rPr>
          <w:rFonts w:eastAsia="Times New Roman"/>
          <w:color w:val="222222"/>
          <w:szCs w:val="26"/>
        </w:rPr>
        <w:tab/>
      </w:r>
      <w:r>
        <w:rPr>
          <w:rFonts w:eastAsia="Times New Roman"/>
          <w:color w:val="222222"/>
          <w:szCs w:val="26"/>
        </w:rPr>
        <w:tab/>
      </w:r>
      <w:r>
        <w:rPr>
          <w:rFonts w:eastAsia="Times New Roman"/>
          <w:color w:val="222222"/>
          <w:szCs w:val="26"/>
        </w:rPr>
        <w:tab/>
        <w:t>Max</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Giá trị nhỏ nhất</w:t>
      </w:r>
      <w:r>
        <w:rPr>
          <w:rFonts w:eastAsia="Times New Roman"/>
          <w:color w:val="222222"/>
          <w:szCs w:val="26"/>
        </w:rPr>
        <w:tab/>
      </w:r>
      <w:r>
        <w:rPr>
          <w:rFonts w:eastAsia="Times New Roman"/>
          <w:color w:val="222222"/>
          <w:szCs w:val="26"/>
        </w:rPr>
        <w:tab/>
      </w:r>
      <w:r>
        <w:rPr>
          <w:rFonts w:eastAsia="Times New Roman"/>
          <w:color w:val="222222"/>
          <w:szCs w:val="26"/>
        </w:rPr>
        <w:tab/>
        <w:t xml:space="preserve"> Min</w:t>
      </w:r>
    </w:p>
    <w:p w:rsidR="00FF102C" w:rsidRPr="00324424"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jc w:val="both"/>
        <w:rPr>
          <w:rFonts w:eastAsia="Times New Roman"/>
          <w:color w:val="222222"/>
          <w:szCs w:val="26"/>
        </w:rPr>
      </w:pPr>
      <w:r>
        <w:rPr>
          <w:rFonts w:eastAsia="Times New Roman"/>
          <w:color w:val="222222"/>
          <w:szCs w:val="26"/>
        </w:rPr>
        <w:t>Giá trị kỳ vọng thấp</w:t>
      </w:r>
      <w:r>
        <w:rPr>
          <w:rFonts w:eastAsia="Times New Roman"/>
          <w:color w:val="222222"/>
          <w:szCs w:val="26"/>
        </w:rPr>
        <w:tab/>
        <w:t xml:space="preserve"> </w:t>
      </w:r>
      <m:oMath>
        <m:r>
          <w:rPr>
            <w:rFonts w:ascii="Cambria Math" w:eastAsia="Times New Roman" w:hAnsi="Cambria Math"/>
            <w:color w:val="222222"/>
            <w:sz w:val="30"/>
            <w:szCs w:val="30"/>
          </w:rPr>
          <m:t>E=</m:t>
        </m:r>
        <m:sSup>
          <m:sSupPr>
            <m:ctrlPr>
              <w:rPr>
                <w:rFonts w:ascii="Cambria Math" w:eastAsia="Times New Roman" w:hAnsi="Cambria Math"/>
                <w:i/>
                <w:color w:val="222222"/>
                <w:sz w:val="30"/>
                <w:szCs w:val="30"/>
              </w:rPr>
            </m:ctrlPr>
          </m:sSupPr>
          <m:e>
            <m:r>
              <w:rPr>
                <w:rFonts w:ascii="Cambria Math" w:eastAsia="Times New Roman" w:hAnsi="Cambria Math"/>
                <w:color w:val="222222"/>
                <w:sz w:val="30"/>
                <w:szCs w:val="30"/>
              </w:rPr>
              <m:t>e</m:t>
            </m:r>
          </m:e>
          <m:sup>
            <m:sSub>
              <m:sSubPr>
                <m:ctrlPr>
                  <w:rPr>
                    <w:rFonts w:ascii="Cambria Math" w:eastAsia="Times New Roman" w:hAnsi="Cambria Math"/>
                    <w:i/>
                    <w:color w:val="222222"/>
                    <w:sz w:val="30"/>
                    <w:szCs w:val="30"/>
                  </w:rPr>
                </m:ctrlPr>
              </m:sSubPr>
              <m:e>
                <m:acc>
                  <m:accPr>
                    <m:chr m:val="̅"/>
                    <m:ctrlPr>
                      <w:rPr>
                        <w:rFonts w:ascii="Cambria Math" w:eastAsia="Times New Roman" w:hAnsi="Cambria Math"/>
                        <w:i/>
                        <w:color w:val="222222"/>
                        <w:sz w:val="30"/>
                        <w:szCs w:val="30"/>
                      </w:rPr>
                    </m:ctrlPr>
                  </m:accPr>
                  <m:e>
                    <m:r>
                      <w:rPr>
                        <w:rFonts w:ascii="Cambria Math" w:eastAsia="Times New Roman" w:hAnsi="Cambria Math"/>
                        <w:color w:val="222222"/>
                        <w:sz w:val="30"/>
                        <w:szCs w:val="30"/>
                      </w:rPr>
                      <m:t>x</m:t>
                    </m:r>
                  </m:e>
                </m:acc>
              </m:e>
              <m:sub>
                <m:r>
                  <w:rPr>
                    <w:rFonts w:ascii="Cambria Math" w:eastAsia="Times New Roman" w:hAnsi="Cambria Math"/>
                    <w:color w:val="222222"/>
                    <w:sz w:val="30"/>
                    <w:szCs w:val="30"/>
                  </w:rPr>
                  <m:t>ln</m:t>
                </m:r>
              </m:sub>
            </m:sSub>
            <m:r>
              <w:rPr>
                <w:rFonts w:ascii="Cambria Math" w:eastAsia="Times New Roman" w:hAnsi="Cambria Math"/>
                <w:color w:val="222222"/>
                <w:sz w:val="30"/>
                <w:szCs w:val="30"/>
              </w:rPr>
              <m:t>-</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K</m:t>
                </m:r>
              </m:e>
              <m:sub>
                <m:r>
                  <w:rPr>
                    <w:rFonts w:ascii="Cambria Math" w:eastAsia="Times New Roman" w:hAnsi="Cambria Math"/>
                    <w:color w:val="222222"/>
                    <w:sz w:val="30"/>
                    <w:szCs w:val="30"/>
                  </w:rPr>
                  <m:t>s</m:t>
                </m:r>
              </m:sub>
            </m:sSub>
            <m:r>
              <w:rPr>
                <w:rFonts w:ascii="Cambria Math" w:eastAsia="Times New Roman" w:hAnsi="Cambria Math"/>
                <w:color w:val="222222"/>
                <w:sz w:val="30"/>
                <w:szCs w:val="30"/>
              </w:rPr>
              <m:t xml:space="preserve"> .</m:t>
            </m:r>
            <m:sSub>
              <m:sSubPr>
                <m:ctrlPr>
                  <w:rPr>
                    <w:rFonts w:ascii="Cambria Math" w:eastAsia="Times New Roman" w:hAnsi="Cambria Math"/>
                    <w:i/>
                    <w:color w:val="222222"/>
                    <w:sz w:val="30"/>
                    <w:szCs w:val="30"/>
                  </w:rPr>
                </m:ctrlPr>
              </m:sSubPr>
              <m:e>
                <m:r>
                  <w:rPr>
                    <w:rFonts w:ascii="Cambria Math" w:eastAsia="Times New Roman" w:hAnsi="Cambria Math"/>
                    <w:color w:val="222222"/>
                    <w:sz w:val="30"/>
                    <w:szCs w:val="30"/>
                  </w:rPr>
                  <m:t>S</m:t>
                </m:r>
              </m:e>
              <m:sub>
                <m:r>
                  <w:rPr>
                    <w:rFonts w:ascii="Cambria Math" w:eastAsia="Times New Roman" w:hAnsi="Cambria Math"/>
                    <w:color w:val="222222"/>
                    <w:sz w:val="30"/>
                    <w:szCs w:val="30"/>
                  </w:rPr>
                  <m:t>ln</m:t>
                </m:r>
              </m:sub>
            </m:sSub>
          </m:sup>
        </m:sSup>
      </m:oMath>
      <w:r>
        <w:rPr>
          <w:rFonts w:eastAsia="Times New Roman"/>
          <w:color w:val="222222"/>
          <w:szCs w:val="26"/>
        </w:rPr>
        <w:t xml:space="preserve"> Trong đó K</w:t>
      </w:r>
      <w:r w:rsidRPr="00147284">
        <w:rPr>
          <w:rFonts w:eastAsia="Times New Roman"/>
          <w:color w:val="222222"/>
          <w:szCs w:val="26"/>
          <w:vertAlign w:val="subscript"/>
        </w:rPr>
        <w:t>s</w:t>
      </w:r>
      <w:r>
        <w:rPr>
          <w:rFonts w:eastAsia="Times New Roman"/>
          <w:color w:val="222222"/>
          <w:szCs w:val="26"/>
        </w:rPr>
        <w:t xml:space="preserve"> </w:t>
      </w:r>
      <w:r>
        <w:rPr>
          <w:rFonts w:eastAsia="Times New Roman"/>
          <w:color w:val="222222"/>
          <w:szCs w:val="26"/>
          <w:vertAlign w:val="subscript"/>
        </w:rPr>
        <w:t xml:space="preserve"> </w:t>
      </w:r>
      <w:r w:rsidRPr="00324424">
        <w:rPr>
          <w:rFonts w:eastAsia="Times New Roman"/>
          <w:color w:val="222222"/>
          <w:szCs w:val="26"/>
          <w:lang w:val="vi-VN"/>
        </w:rPr>
        <w:t>(</w:t>
      </w:r>
      <w:r w:rsidR="00E542DF">
        <w:rPr>
          <w:rFonts w:eastAsia="Times New Roman"/>
          <w:color w:val="222222"/>
          <w:szCs w:val="26"/>
        </w:rPr>
        <w:t>Hệ số phân vị</w:t>
      </w:r>
      <w:r w:rsidRPr="00324424">
        <w:rPr>
          <w:rFonts w:eastAsia="Times New Roman"/>
          <w:color w:val="222222"/>
          <w:szCs w:val="26"/>
        </w:rPr>
        <w:t>) được cho trong Bảng A.1.</w:t>
      </w:r>
    </w:p>
    <w:p w:rsidR="00FF102C" w:rsidRDefault="00FF102C" w:rsidP="00B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Times New Roman"/>
          <w:color w:val="222222"/>
          <w:szCs w:val="26"/>
        </w:rPr>
      </w:pPr>
      <w:r w:rsidRPr="00324424">
        <w:rPr>
          <w:rFonts w:eastAsia="Times New Roman"/>
          <w:color w:val="222222"/>
          <w:szCs w:val="26"/>
        </w:rPr>
        <w:t xml:space="preserve">Hệ số </w:t>
      </w:r>
      <w:r w:rsidR="00E542DF">
        <w:rPr>
          <w:rFonts w:eastAsia="Times New Roman"/>
          <w:color w:val="222222"/>
          <w:szCs w:val="26"/>
        </w:rPr>
        <w:t>phân vị</w:t>
      </w:r>
      <w:r w:rsidRPr="00324424">
        <w:rPr>
          <w:rFonts w:eastAsia="Times New Roman"/>
          <w:color w:val="222222"/>
          <w:szCs w:val="26"/>
        </w:rPr>
        <w:t xml:space="preserve"> </w:t>
      </w:r>
      <w:r>
        <w:rPr>
          <w:rFonts w:eastAsia="Times New Roman"/>
          <w:color w:val="222222"/>
          <w:szCs w:val="26"/>
        </w:rPr>
        <w:t>K</w:t>
      </w:r>
      <w:r w:rsidRPr="00324424">
        <w:rPr>
          <w:rFonts w:eastAsia="Times New Roman"/>
          <w:color w:val="222222"/>
          <w:szCs w:val="26"/>
          <w:vertAlign w:val="subscript"/>
        </w:rPr>
        <w:t>s</w:t>
      </w:r>
      <w:r w:rsidRPr="00324424">
        <w:rPr>
          <w:rFonts w:eastAsia="Times New Roman"/>
          <w:color w:val="222222"/>
          <w:szCs w:val="26"/>
        </w:rPr>
        <w:t xml:space="preserve"> xem Bảng A.1</w:t>
      </w:r>
    </w:p>
    <w:p w:rsidR="00FF102C" w:rsidRP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A.3 Đánh giá thống kê kết quả thử nghiệm</w:t>
      </w:r>
    </w:p>
    <w:p w:rsidR="00FF102C" w:rsidRPr="00A34F17"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Từ việc tính toán giá trị trung bình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oMath>
      <w:r>
        <w:rPr>
          <w:rFonts w:eastAsia="Times New Roman"/>
          <w:color w:val="222222"/>
          <w:szCs w:val="26"/>
        </w:rPr>
        <w:t xml:space="preserve">) </w:t>
      </w:r>
      <w:r w:rsidRPr="00A34F17">
        <w:rPr>
          <w:rFonts w:eastAsia="Times New Roman"/>
          <w:color w:val="222222"/>
          <w:szCs w:val="26"/>
        </w:rPr>
        <w:t xml:space="preserve">độ lệch chuẩn </w:t>
      </w:r>
      <w:r>
        <w:rPr>
          <w:rFonts w:eastAsia="Times New Roman"/>
          <w:color w:val="222222"/>
          <w:szCs w:val="26"/>
        </w:rPr>
        <w:t xml:space="preserve">(s) </w:t>
      </w:r>
      <w:r w:rsidRPr="00A34F17">
        <w:rPr>
          <w:rFonts w:eastAsia="Times New Roman"/>
          <w:color w:val="222222"/>
          <w:szCs w:val="26"/>
        </w:rPr>
        <w:t>và hệ số biến thiên</w:t>
      </w:r>
      <w:r>
        <w:rPr>
          <w:rFonts w:eastAsia="Times New Roman"/>
          <w:color w:val="222222"/>
          <w:szCs w:val="26"/>
        </w:rPr>
        <w:t xml:space="preserve"> </w:t>
      </w:r>
      <w:r w:rsidRPr="00A34F17">
        <w:rPr>
          <w:rFonts w:eastAsia="Times New Roman"/>
          <w:color w:val="222222"/>
          <w:szCs w:val="26"/>
        </w:rPr>
        <w:t>(v) giả định phân phối chuẩn.</w:t>
      </w:r>
    </w:p>
    <w:p w:rsidR="00FF102C" w:rsidRPr="00324424"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Đối với việc tính toán giá trị kỳ vọng thấp hơn (E), một phân phối chuẩn logarit được giả định. Các</w:t>
      </w:r>
      <w:r>
        <w:rPr>
          <w:rFonts w:eastAsia="Times New Roman"/>
          <w:color w:val="222222"/>
          <w:szCs w:val="26"/>
        </w:rPr>
        <w:t xml:space="preserve"> </w:t>
      </w:r>
      <w:r w:rsidRPr="00A34F17">
        <w:rPr>
          <w:rFonts w:eastAsia="Times New Roman"/>
          <w:color w:val="222222"/>
          <w:szCs w:val="26"/>
        </w:rPr>
        <w:t>giá trị kỳ vọng thấp hơn (E) tương ứng với 5</w:t>
      </w:r>
      <w:r w:rsidR="00AE3EA7">
        <w:rPr>
          <w:rFonts w:eastAsia="Times New Roman"/>
          <w:color w:val="222222"/>
          <w:szCs w:val="26"/>
        </w:rPr>
        <w:t xml:space="preserve"> </w:t>
      </w:r>
      <w:r w:rsidRPr="00A34F17">
        <w:rPr>
          <w:rFonts w:eastAsia="Times New Roman"/>
          <w:color w:val="222222"/>
          <w:szCs w:val="26"/>
        </w:rPr>
        <w:t xml:space="preserve">% </w:t>
      </w:r>
      <w:r w:rsidR="00BC0B24">
        <w:rPr>
          <w:rFonts w:eastAsia="Times New Roman"/>
          <w:color w:val="222222"/>
          <w:szCs w:val="26"/>
        </w:rPr>
        <w:t xml:space="preserve">điểm vi phân </w:t>
      </w:r>
      <w:r w:rsidRPr="00A34F17">
        <w:rPr>
          <w:rFonts w:eastAsia="Times New Roman"/>
          <w:color w:val="222222"/>
          <w:szCs w:val="26"/>
        </w:rPr>
        <w:t xml:space="preserve">của </w:t>
      </w:r>
      <w:r w:rsidR="00BC0B24">
        <w:rPr>
          <w:rFonts w:cs="Arial"/>
          <w:bCs/>
        </w:rPr>
        <w:t>phân phối thông thường logarit với hệ số tin cậy là 75</w:t>
      </w:r>
      <w:r w:rsidR="00AE3EA7">
        <w:rPr>
          <w:rFonts w:cs="Arial"/>
          <w:bCs/>
        </w:rPr>
        <w:t xml:space="preserve"> </w:t>
      </w:r>
      <w:r w:rsidR="00BC0B24">
        <w:rPr>
          <w:rFonts w:cs="Arial"/>
          <w:bCs/>
        </w:rPr>
        <w:t>%.</w:t>
      </w:r>
    </w:p>
    <w:p w:rsidR="00FF102C" w:rsidRPr="00405972" w:rsidRDefault="00FF102C" w:rsidP="00AE3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rPr>
      </w:pPr>
      <w:r w:rsidRPr="00405972">
        <w:rPr>
          <w:rFonts w:eastAsia="Times New Roman"/>
          <w:b/>
          <w:color w:val="222222"/>
        </w:rPr>
        <w:lastRenderedPageBreak/>
        <w:t xml:space="preserve">Bảng A.1 - </w:t>
      </w:r>
      <w:r w:rsidR="00E542DF">
        <w:rPr>
          <w:rFonts w:cs="Arial"/>
          <w:b/>
          <w:bCs/>
        </w:rPr>
        <w:t>Hệ số phân vị</w:t>
      </w:r>
      <w:r w:rsidR="00BC0B24" w:rsidRPr="00405972">
        <w:rPr>
          <w:rFonts w:cs="Arial"/>
          <w:b/>
          <w:bCs/>
        </w:rPr>
        <w:t xml:space="preserve"> phụ thuộc vào số lượng giá trị đo (n) tương ứng với 5% vi phân đối với hệ số tin cậy 75%</w:t>
      </w:r>
    </w:p>
    <w:tbl>
      <w:tblPr>
        <w:tblStyle w:val="TableGrid"/>
        <w:tblW w:w="0" w:type="auto"/>
        <w:jc w:val="center"/>
        <w:tblInd w:w="0" w:type="dxa"/>
        <w:tblLook w:val="04A0" w:firstRow="1" w:lastRow="0" w:firstColumn="1" w:lastColumn="0" w:noHBand="0" w:noVBand="1"/>
      </w:tblPr>
      <w:tblGrid>
        <w:gridCol w:w="3974"/>
        <w:gridCol w:w="3534"/>
      </w:tblGrid>
      <w:tr w:rsidR="00FF102C" w:rsidTr="00BC0B24">
        <w:trPr>
          <w:jc w:val="center"/>
        </w:trPr>
        <w:tc>
          <w:tcPr>
            <w:tcW w:w="3974" w:type="dxa"/>
            <w:vAlign w:val="center"/>
          </w:tcPr>
          <w:p w:rsidR="00FF102C" w:rsidRPr="00A1265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n</w:t>
            </w:r>
          </w:p>
        </w:tc>
        <w:tc>
          <w:tcPr>
            <w:tcW w:w="3534" w:type="dxa"/>
            <w:vAlign w:val="center"/>
          </w:tcPr>
          <w:p w:rsidR="00FF102C" w:rsidRPr="00A1265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k</w:t>
            </w:r>
            <w:r w:rsidRPr="00A12652">
              <w:rPr>
                <w:rFonts w:eastAsia="Times New Roman"/>
                <w:b/>
                <w:color w:val="222222"/>
                <w:szCs w:val="26"/>
                <w:vertAlign w:val="subscript"/>
              </w:rPr>
              <w:t>s</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2,68</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2,46</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2,34</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2,25</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2,19</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2,14</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2,10</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15</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1,99</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1,93</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1,87</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1,83</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50</w:t>
            </w: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1,81</w:t>
            </w: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r w:rsidR="00FF102C" w:rsidTr="00BC0B24">
        <w:trPr>
          <w:jc w:val="center"/>
        </w:trPr>
        <w:tc>
          <w:tcPr>
            <w:tcW w:w="397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m:oMathPara>
              <m:oMath>
                <m:r>
                  <w:rPr>
                    <w:rFonts w:ascii="Cambria Math" w:eastAsia="Times New Roman" w:hAnsi="Cambria Math"/>
                    <w:color w:val="222222"/>
                    <w:szCs w:val="26"/>
                  </w:rPr>
                  <m:t>∞</m:t>
                </m:r>
              </m:oMath>
            </m:oMathPara>
          </w:p>
        </w:tc>
        <w:tc>
          <w:tcPr>
            <w:tcW w:w="3534" w:type="dxa"/>
            <w:vAlign w:val="center"/>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1,64</w:t>
            </w:r>
          </w:p>
        </w:tc>
      </w:tr>
    </w:tbl>
    <w:p w:rsidR="00FF102C" w:rsidRDefault="00FF102C" w:rsidP="00FF102C">
      <w:pPr>
        <w:spacing w:after="0" w:line="240" w:lineRule="auto"/>
        <w:rPr>
          <w:rFonts w:eastAsia="Times New Roman"/>
          <w:color w:val="222222"/>
          <w:szCs w:val="26"/>
        </w:rPr>
      </w:pP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 xml:space="preserve">Các ví dụ </w:t>
      </w:r>
      <w:r w:rsidR="00BC0B24">
        <w:rPr>
          <w:rFonts w:eastAsia="Times New Roman"/>
          <w:color w:val="222222"/>
          <w:szCs w:val="26"/>
        </w:rPr>
        <w:t xml:space="preserve">dưới đây </w:t>
      </w:r>
      <w:r w:rsidR="00AE3EA7">
        <w:rPr>
          <w:rFonts w:eastAsia="Times New Roman"/>
          <w:color w:val="222222"/>
          <w:szCs w:val="26"/>
        </w:rPr>
        <w:t>giúp làm rõ</w:t>
      </w:r>
      <w:r w:rsidR="00BC0B24">
        <w:rPr>
          <w:rFonts w:eastAsia="Times New Roman"/>
          <w:color w:val="222222"/>
          <w:szCs w:val="26"/>
        </w:rPr>
        <w:t xml:space="preserve"> cho phương pháp tính</w:t>
      </w:r>
      <w:r w:rsidRPr="00743412">
        <w:rPr>
          <w:rFonts w:eastAsia="Times New Roman"/>
          <w:color w:val="222222"/>
          <w:szCs w:val="26"/>
        </w:rPr>
        <w:t>:</w:t>
      </w:r>
    </w:p>
    <w:p w:rsidR="00BC0B24" w:rsidRDefault="00BC0B24">
      <w:pPr>
        <w:spacing w:after="0" w:line="240" w:lineRule="auto"/>
        <w:jc w:val="left"/>
        <w:rPr>
          <w:rFonts w:eastAsia="Times New Roman"/>
          <w:color w:val="222222"/>
          <w:szCs w:val="26"/>
        </w:rPr>
      </w:pPr>
      <w:r>
        <w:rPr>
          <w:rFonts w:eastAsia="Times New Roman"/>
          <w:color w:val="222222"/>
          <w:szCs w:val="26"/>
        </w:rPr>
        <w:br w:type="page"/>
      </w:r>
    </w:p>
    <w:p w:rsidR="00FF102C" w:rsidRPr="0074341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VÍ DỤ 1</w:t>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giá trị trung bình, độ lệch chuẩn, giá trị lớn nhất và giá trị nhỏ nhất của 6 giá trị đo được</w:t>
      </w:r>
    </w:p>
    <w:tbl>
      <w:tblPr>
        <w:tblStyle w:val="TableGrid"/>
        <w:tblW w:w="0" w:type="auto"/>
        <w:jc w:val="center"/>
        <w:tblInd w:w="0" w:type="dxa"/>
        <w:tblLook w:val="04A0" w:firstRow="1" w:lastRow="0" w:firstColumn="1" w:lastColumn="0" w:noHBand="0" w:noVBand="1"/>
      </w:tblPr>
      <w:tblGrid>
        <w:gridCol w:w="3681"/>
        <w:gridCol w:w="2977"/>
      </w:tblGrid>
      <w:tr w:rsidR="00FF102C" w:rsidTr="00FF102C">
        <w:trPr>
          <w:jc w:val="center"/>
        </w:trPr>
        <w:tc>
          <w:tcPr>
            <w:tcW w:w="3681" w:type="dxa"/>
            <w:tcBorders>
              <w:top w:val="nil"/>
              <w:left w:val="nil"/>
              <w:bottom w:val="nil"/>
              <w:right w:val="nil"/>
            </w:tcBorders>
          </w:tcPr>
          <w:p w:rsidR="00FF102C" w:rsidRPr="006F50A6"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6F50A6">
              <w:rPr>
                <w:rFonts w:eastAsia="Times New Roman"/>
                <w:b/>
                <w:color w:val="222222"/>
                <w:szCs w:val="26"/>
              </w:rPr>
              <w:t>Số đo</w:t>
            </w:r>
          </w:p>
        </w:tc>
        <w:tc>
          <w:tcPr>
            <w:tcW w:w="2977" w:type="dxa"/>
            <w:tcBorders>
              <w:top w:val="nil"/>
              <w:left w:val="nil"/>
              <w:bottom w:val="nil"/>
              <w:right w:val="nil"/>
            </w:tcBorders>
          </w:tcPr>
          <w:p w:rsidR="00FF102C" w:rsidRPr="006F50A6"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6F50A6">
              <w:rPr>
                <w:rFonts w:eastAsia="Times New Roman"/>
                <w:b/>
                <w:color w:val="222222"/>
                <w:szCs w:val="26"/>
              </w:rPr>
              <w:t>Giá trị đo được x</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2977" w:type="dxa"/>
            <w:tcBorders>
              <w:top w:val="nil"/>
              <w:left w:val="nil"/>
              <w:bottom w:val="single" w:sz="4" w:space="0" w:color="auto"/>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2977" w:type="dxa"/>
            <w:tcBorders>
              <w:top w:val="single" w:sz="4" w:space="0" w:color="auto"/>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2233</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Độ lệch </w:t>
            </w:r>
            <w:r w:rsidR="00BC0B24">
              <w:rPr>
                <w:rFonts w:eastAsia="Times New Roman"/>
                <w:color w:val="222222"/>
                <w:szCs w:val="26"/>
              </w:rPr>
              <w:t xml:space="preserve">tiêu </w:t>
            </w:r>
            <w:r>
              <w:rPr>
                <w:rFonts w:eastAsia="Times New Roman"/>
                <w:color w:val="222222"/>
                <w:szCs w:val="26"/>
              </w:rPr>
              <w:t>chuẩn</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147</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lớn nhất</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FF102C" w:rsidTr="00FF102C">
        <w:trPr>
          <w:jc w:val="center"/>
        </w:trPr>
        <w:tc>
          <w:tcPr>
            <w:tcW w:w="3681"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nhỏ nhất</w:t>
            </w:r>
          </w:p>
        </w:tc>
        <w:tc>
          <w:tcPr>
            <w:tcW w:w="2977" w:type="dxa"/>
            <w:tcBorders>
              <w:top w:val="nil"/>
              <w:left w:val="nil"/>
              <w:bottom w:val="nil"/>
              <w:right w:val="nil"/>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bl>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p>
    <w:p w:rsidR="00FF102C" w:rsidRDefault="00FF102C" w:rsidP="00FF102C">
      <w:pPr>
        <w:spacing w:after="0" w:line="240" w:lineRule="auto"/>
        <w:rPr>
          <w:rFonts w:eastAsia="Times New Roman"/>
          <w:color w:val="222222"/>
          <w:szCs w:val="26"/>
        </w:rPr>
      </w:pPr>
      <w:r>
        <w:rPr>
          <w:rFonts w:eastAsia="Times New Roman"/>
          <w:color w:val="222222"/>
          <w:szCs w:val="26"/>
        </w:rPr>
        <w:br w:type="page"/>
      </w:r>
    </w:p>
    <w:p w:rsidR="00FF102C" w:rsidRPr="00743412"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VÍ DỤ 2</w:t>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toán giá trị trung bình, độ lệch chuẩn, hệ số biến t</w:t>
      </w:r>
      <w:r w:rsidR="00BC0B24">
        <w:rPr>
          <w:rFonts w:eastAsia="Times New Roman"/>
          <w:color w:val="222222"/>
          <w:szCs w:val="26"/>
        </w:rPr>
        <w:t>hiên và giá trị kỳ vọng thấp</w:t>
      </w:r>
      <w:r w:rsidRPr="00743412">
        <w:rPr>
          <w:rFonts w:eastAsia="Times New Roman"/>
          <w:color w:val="222222"/>
          <w:szCs w:val="26"/>
        </w:rPr>
        <w:t xml:space="preserve"> củ</w:t>
      </w:r>
      <w:r w:rsidR="00BC0B24">
        <w:rPr>
          <w:rFonts w:eastAsia="Times New Roman"/>
          <w:color w:val="222222"/>
          <w:szCs w:val="26"/>
        </w:rPr>
        <w:t>a 10 giá trị đo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F102C" w:rsidTr="00FF102C">
        <w:tc>
          <w:tcPr>
            <w:tcW w:w="3116" w:type="dxa"/>
          </w:tcPr>
          <w:p w:rsidR="00FF102C" w:rsidRPr="006F50A6"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6F50A6">
              <w:rPr>
                <w:rFonts w:eastAsia="Times New Roman"/>
                <w:b/>
                <w:color w:val="222222"/>
                <w:szCs w:val="26"/>
              </w:rPr>
              <w:t>Số đo</w:t>
            </w:r>
          </w:p>
        </w:tc>
        <w:tc>
          <w:tcPr>
            <w:tcW w:w="3117" w:type="dxa"/>
          </w:tcPr>
          <w:p w:rsidR="00FF102C" w:rsidRPr="006F50A6"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6F50A6">
              <w:rPr>
                <w:rFonts w:eastAsia="Times New Roman"/>
                <w:b/>
                <w:color w:val="222222"/>
                <w:szCs w:val="26"/>
              </w:rPr>
              <w:t>Giá trị đo được x</w:t>
            </w:r>
          </w:p>
        </w:tc>
        <w:tc>
          <w:tcPr>
            <w:tcW w:w="3117" w:type="dxa"/>
          </w:tcPr>
          <w:p w:rsidR="00FF102C" w:rsidRPr="006F50A6"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6F50A6">
              <w:rPr>
                <w:rFonts w:eastAsia="Times New Roman"/>
                <w:b/>
                <w:color w:val="222222"/>
                <w:szCs w:val="26"/>
              </w:rPr>
              <w:t>(lnx)</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(7,60)</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(7,70)</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(7,74)</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(7,78)</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2750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(7,92)</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2900</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117" w:type="dxa"/>
            <w:tcBorders>
              <w:bottom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3150</w:t>
            </w:r>
          </w:p>
        </w:tc>
        <w:tc>
          <w:tcPr>
            <w:tcW w:w="3117" w:type="dxa"/>
            <w:tcBorders>
              <w:bottom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 (8,06)</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3117" w:type="dxa"/>
            <w:tcBorders>
              <w:top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2480</w:t>
            </w:r>
          </w:p>
        </w:tc>
        <w:tc>
          <w:tcPr>
            <w:tcW w:w="3117" w:type="dxa"/>
            <w:tcBorders>
              <w:top w:val="single" w:sz="4" w:space="0" w:color="auto"/>
            </w:tcBorders>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(7,807)</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Độ lệch </w:t>
            </w:r>
            <w:r w:rsidR="00BC0B24">
              <w:rPr>
                <w:rFonts w:eastAsia="Times New Roman"/>
                <w:color w:val="222222"/>
                <w:szCs w:val="26"/>
              </w:rPr>
              <w:t xml:space="preserve">tiêu </w:t>
            </w:r>
            <w:r>
              <w:rPr>
                <w:rFonts w:eastAsia="Times New Roman"/>
                <w:color w:val="222222"/>
                <w:szCs w:val="26"/>
              </w:rPr>
              <w:t>chuẩn</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363</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0,143</w:t>
            </w:r>
          </w:p>
        </w:tc>
      </w:tr>
      <w:tr w:rsidR="00FF102C" w:rsidTr="00FF102C">
        <w:tc>
          <w:tcPr>
            <w:tcW w:w="3116"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Hệ số biến thiên</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0,15</w:t>
            </w:r>
          </w:p>
        </w:tc>
        <w:tc>
          <w:tcPr>
            <w:tcW w:w="3117" w:type="dxa"/>
          </w:tcPr>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bl>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 xml:space="preserve">Từ </w:t>
      </w:r>
      <w:r w:rsidR="0029075C">
        <w:rPr>
          <w:rFonts w:eastAsia="Times New Roman"/>
          <w:color w:val="222222"/>
          <w:szCs w:val="26"/>
        </w:rPr>
        <w:t>B</w:t>
      </w:r>
      <w:r>
        <w:rPr>
          <w:rFonts w:eastAsia="Times New Roman"/>
          <w:color w:val="222222"/>
          <w:szCs w:val="26"/>
        </w:rPr>
        <w:t>ảng A.1 cho: n=10 k</w:t>
      </w:r>
      <w:r w:rsidRPr="0076431C">
        <w:rPr>
          <w:rFonts w:eastAsia="Times New Roman"/>
          <w:color w:val="222222"/>
          <w:szCs w:val="26"/>
          <w:vertAlign w:val="subscript"/>
        </w:rPr>
        <w:t>s</w:t>
      </w:r>
      <w:r>
        <w:rPr>
          <w:rFonts w:eastAsia="Times New Roman"/>
          <w:color w:val="222222"/>
          <w:szCs w:val="26"/>
        </w:rPr>
        <w:t>=2,1</w:t>
      </w:r>
    </w:p>
    <w:p w:rsidR="00FF102C" w:rsidRDefault="00FF102C" w:rsidP="00FF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Giá trị kỳ vọng thấp hơn 1819</w:t>
      </w:r>
    </w:p>
    <w:p w:rsidR="00FF102C" w:rsidRDefault="00FF102C">
      <w:pPr>
        <w:spacing w:after="0" w:line="240" w:lineRule="auto"/>
        <w:jc w:val="left"/>
        <w:rPr>
          <w:rFonts w:cs="Arial"/>
          <w:b/>
          <w:bCs/>
          <w:sz w:val="24"/>
          <w:szCs w:val="24"/>
          <w:lang w:val="sv-SE"/>
        </w:rPr>
      </w:pPr>
      <w:r>
        <w:rPr>
          <w:rFonts w:cs="Arial"/>
          <w:b/>
          <w:bCs/>
          <w:sz w:val="24"/>
          <w:szCs w:val="24"/>
          <w:lang w:val="sv-SE"/>
        </w:rPr>
        <w:br w:type="page"/>
      </w:r>
    </w:p>
    <w:p w:rsidR="006D3F13" w:rsidRPr="006D3F13" w:rsidRDefault="00D80D66" w:rsidP="00006A00">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116A94" w:rsidRDefault="0029075C" w:rsidP="00200821">
      <w:pPr>
        <w:tabs>
          <w:tab w:val="left" w:pos="652"/>
          <w:tab w:val="left" w:pos="10530"/>
        </w:tabs>
        <w:spacing w:before="120" w:after="120" w:line="360" w:lineRule="exact"/>
        <w:jc w:val="both"/>
        <w:rPr>
          <w:rFonts w:cs="Arial"/>
          <w:bCs/>
          <w:lang w:val="sv-SE"/>
        </w:rPr>
      </w:pPr>
      <w:r>
        <w:rPr>
          <w:rFonts w:cs="Arial"/>
          <w:bCs/>
          <w:noProof/>
        </w:rPr>
        <mc:AlternateContent>
          <mc:Choice Requires="wps">
            <w:drawing>
              <wp:anchor distT="0" distB="0" distL="114300" distR="114300" simplePos="0" relativeHeight="251660800" behindDoc="0" locked="0" layoutInCell="1" allowOverlap="1">
                <wp:simplePos x="0" y="0"/>
                <wp:positionH relativeFrom="column">
                  <wp:posOffset>2008736</wp:posOffset>
                </wp:positionH>
                <wp:positionV relativeFrom="paragraph">
                  <wp:posOffset>644063</wp:posOffset>
                </wp:positionV>
                <wp:extent cx="1974272" cy="6927"/>
                <wp:effectExtent l="0" t="0" r="26035" b="31750"/>
                <wp:wrapNone/>
                <wp:docPr id="3" name="Straight Connector 3"/>
                <wp:cNvGraphicFramePr/>
                <a:graphic xmlns:a="http://schemas.openxmlformats.org/drawingml/2006/main">
                  <a:graphicData uri="http://schemas.microsoft.com/office/word/2010/wordprocessingShape">
                    <wps:wsp>
                      <wps:cNvCnPr/>
                      <wps:spPr>
                        <a:xfrm flipV="1">
                          <a:off x="0" y="0"/>
                          <a:ext cx="1974272"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340D0"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5pt,50.7pt" to="313.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" strokecolor="black [3200]" strokeweight=".5pt">
                <v:stroke joinstyle="miter"/>
              </v:line>
            </w:pict>
          </mc:Fallback>
        </mc:AlternateContent>
      </w:r>
      <w:r w:rsidR="006D3F13">
        <w:rPr>
          <w:rFonts w:cs="Arial"/>
          <w:bCs/>
          <w:lang w:val="sv-SE"/>
        </w:rPr>
        <w:t>[</w:t>
      </w:r>
      <w:r w:rsidR="00BC0B24">
        <w:rPr>
          <w:rFonts w:cs="Arial"/>
          <w:bCs/>
          <w:lang w:val="sv-SE"/>
        </w:rPr>
        <w:t>1</w:t>
      </w:r>
      <w:r w:rsidR="006D3F13">
        <w:rPr>
          <w:rFonts w:cs="Arial"/>
          <w:bCs/>
          <w:lang w:val="sv-SE"/>
        </w:rPr>
        <w:t>] EN 1461</w:t>
      </w:r>
      <w:r w:rsidR="006D3F13" w:rsidRPr="006D3F13">
        <w:rPr>
          <w:rFonts w:cs="Arial"/>
          <w:bCs/>
          <w:lang w:val="sv-SE"/>
        </w:rPr>
        <w:t xml:space="preserve">8, </w:t>
      </w:r>
      <w:r w:rsidR="006D3F13" w:rsidRPr="006D3F13">
        <w:rPr>
          <w:rFonts w:cs="Arial"/>
          <w:bCs/>
          <w:i/>
          <w:lang w:val="sv-SE"/>
        </w:rPr>
        <w:t>Agglomerated stone — Terminology and classification</w:t>
      </w:r>
      <w:r w:rsidR="006D3F13">
        <w:rPr>
          <w:rFonts w:cs="Arial"/>
          <w:bCs/>
          <w:i/>
          <w:lang w:val="sv-SE"/>
        </w:rPr>
        <w:t xml:space="preserve"> (</w:t>
      </w:r>
      <w:r w:rsidR="00F51C16">
        <w:rPr>
          <w:rFonts w:cs="Arial"/>
          <w:bCs/>
          <w:i/>
          <w:lang w:val="sv-SE"/>
        </w:rPr>
        <w:t>Đá nhân tạo</w:t>
      </w:r>
      <w:r w:rsidR="006D3F13" w:rsidRPr="006D3F13">
        <w:rPr>
          <w:rFonts w:cs="Arial"/>
          <w:bCs/>
          <w:i/>
          <w:lang w:val="sv-SE"/>
        </w:rPr>
        <w:t xml:space="preserve"> - Thuật ngữ và phân loại</w:t>
      </w:r>
      <w:r w:rsidR="006D3F13">
        <w:rPr>
          <w:rFonts w:cs="Arial"/>
          <w:bCs/>
          <w:i/>
          <w:lang w:val="sv-SE"/>
        </w:rPr>
        <w:t>)</w:t>
      </w:r>
    </w:p>
    <w:sectPr w:rsidR="00116A94" w:rsidSect="00E472AA">
      <w:headerReference w:type="first" r:id="rId20"/>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F2" w:rsidRDefault="000B34F2">
      <w:r>
        <w:separator/>
      </w:r>
    </w:p>
  </w:endnote>
  <w:endnote w:type="continuationSeparator" w:id="0">
    <w:p w:rsidR="000B34F2" w:rsidRDefault="000B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sidR="009A7979">
      <w:rPr>
        <w:noProof/>
      </w:rPr>
      <w:t>2</w:t>
    </w:r>
    <w:r w:rsidRPr="006F7F52">
      <w:fldChar w:fldCharType="end"/>
    </w:r>
  </w:p>
  <w:p w:rsidR="00FF102C" w:rsidRDefault="00FF102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FF102C" w:rsidRDefault="00FF102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Footer"/>
      <w:pBdr>
        <w:top w:val="single" w:sz="4" w:space="1" w:color="D9D9D9"/>
      </w:pBdr>
      <w:rPr>
        <w:b/>
      </w:rPr>
    </w:pPr>
    <w:r>
      <w:fldChar w:fldCharType="begin"/>
    </w:r>
    <w:r>
      <w:instrText xml:space="preserve"> PAGE   \* MERGEFORMAT </w:instrText>
    </w:r>
    <w:r>
      <w:fldChar w:fldCharType="separate"/>
    </w:r>
    <w:r w:rsidR="001C505C" w:rsidRPr="001C505C">
      <w:rPr>
        <w:b/>
        <w:noProof/>
      </w:rPr>
      <w:t>1</w:t>
    </w:r>
    <w:r>
      <w:fldChar w:fldCharType="end"/>
    </w:r>
    <w:r>
      <w:rPr>
        <w:b/>
      </w:rPr>
      <w:t xml:space="preserve"> | </w:t>
    </w:r>
    <w:r>
      <w:rPr>
        <w:color w:val="7F7F7F"/>
        <w:spacing w:val="60"/>
      </w:rPr>
      <w:t>Page</w:t>
    </w:r>
  </w:p>
  <w:p w:rsidR="00FF102C" w:rsidRDefault="00FF10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D5A8F" w:rsidRDefault="00FF102C" w:rsidP="000B7214">
    <w:pPr>
      <w:pStyle w:val="Footer"/>
      <w:jc w:val="left"/>
      <w:rPr>
        <w:rFonts w:cs="Arial"/>
        <w:sz w:val="22"/>
      </w:rPr>
    </w:pPr>
    <w:r w:rsidRPr="00AD5A8F">
      <w:rPr>
        <w:rFonts w:cs="Arial"/>
        <w:sz w:val="22"/>
      </w:rPr>
      <w:fldChar w:fldCharType="begin"/>
    </w:r>
    <w:r w:rsidRPr="00AD5A8F">
      <w:rPr>
        <w:rFonts w:cs="Arial"/>
        <w:sz w:val="22"/>
      </w:rPr>
      <w:instrText xml:space="preserve"> PAGE   \* MERGEFORMAT </w:instrText>
    </w:r>
    <w:r w:rsidRPr="00AD5A8F">
      <w:rPr>
        <w:rFonts w:cs="Arial"/>
        <w:sz w:val="22"/>
      </w:rPr>
      <w:fldChar w:fldCharType="separate"/>
    </w:r>
    <w:r w:rsidR="001C505C">
      <w:rPr>
        <w:rFonts w:cs="Arial"/>
        <w:noProof/>
        <w:sz w:val="22"/>
      </w:rPr>
      <w:t>12</w:t>
    </w:r>
    <w:r w:rsidRPr="00AD5A8F">
      <w:rPr>
        <w:rFonts w:cs="Arial"/>
        <w:sz w:val="22"/>
      </w:rPr>
      <w:fldChar w:fldCharType="end"/>
    </w:r>
  </w:p>
  <w:p w:rsidR="00FF102C" w:rsidRPr="00EF0CA0" w:rsidRDefault="00FF102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31E7F" w:rsidRDefault="00FF102C">
    <w:pPr>
      <w:pStyle w:val="Footer"/>
      <w:jc w:val="right"/>
      <w:rPr>
        <w:sz w:val="22"/>
      </w:rPr>
    </w:pPr>
    <w:r w:rsidRPr="00831E7F">
      <w:rPr>
        <w:sz w:val="22"/>
      </w:rPr>
      <w:fldChar w:fldCharType="begin"/>
    </w:r>
    <w:r w:rsidRPr="00831E7F">
      <w:rPr>
        <w:sz w:val="22"/>
      </w:rPr>
      <w:instrText xml:space="preserve"> PAGE   \* MERGEFORMAT </w:instrText>
    </w:r>
    <w:r w:rsidRPr="00831E7F">
      <w:rPr>
        <w:sz w:val="22"/>
      </w:rPr>
      <w:fldChar w:fldCharType="separate"/>
    </w:r>
    <w:r w:rsidR="001C505C">
      <w:rPr>
        <w:noProof/>
        <w:sz w:val="22"/>
      </w:rPr>
      <w:t>13</w:t>
    </w:r>
    <w:r w:rsidRPr="00831E7F">
      <w:rPr>
        <w:sz w:val="22"/>
      </w:rPr>
      <w:fldChar w:fldCharType="end"/>
    </w:r>
  </w:p>
  <w:p w:rsidR="00FF102C" w:rsidRDefault="00FF102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D5A8F" w:rsidRDefault="00FF102C">
    <w:pPr>
      <w:pStyle w:val="Footer"/>
      <w:jc w:val="right"/>
      <w:rPr>
        <w:sz w:val="22"/>
      </w:rPr>
    </w:pPr>
    <w:r w:rsidRPr="00AD5A8F">
      <w:rPr>
        <w:sz w:val="22"/>
      </w:rPr>
      <w:fldChar w:fldCharType="begin"/>
    </w:r>
    <w:r w:rsidRPr="00AD5A8F">
      <w:rPr>
        <w:sz w:val="22"/>
      </w:rPr>
      <w:instrText>PAGE   \* MERGEFORMAT</w:instrText>
    </w:r>
    <w:r w:rsidRPr="00AD5A8F">
      <w:rPr>
        <w:sz w:val="22"/>
      </w:rPr>
      <w:fldChar w:fldCharType="separate"/>
    </w:r>
    <w:r w:rsidR="001C505C" w:rsidRPr="001C505C">
      <w:rPr>
        <w:noProof/>
        <w:sz w:val="22"/>
        <w:lang w:val="vi-VN"/>
      </w:rPr>
      <w:t>5</w:t>
    </w:r>
    <w:r w:rsidRPr="00AD5A8F">
      <w:rPr>
        <w:noProof/>
        <w:sz w:val="22"/>
      </w:rPr>
      <w:fldChar w:fldCharType="end"/>
    </w:r>
  </w:p>
  <w:p w:rsidR="00FF102C" w:rsidRDefault="00FF102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F2" w:rsidRDefault="000B34F2">
      <w:r>
        <w:separator/>
      </w:r>
    </w:p>
  </w:footnote>
  <w:footnote w:type="continuationSeparator" w:id="0">
    <w:p w:rsidR="000B34F2" w:rsidRDefault="000B3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rPr>
        <w:b/>
        <w:bCs/>
      </w:rPr>
      <w:t xml:space="preserve"> </w:t>
    </w:r>
    <w:r w:rsidRPr="00C42EF2">
      <w:rPr>
        <w:b/>
        <w:bCs/>
      </w:rPr>
      <w:t xml:space="preserve">TCVN </w:t>
    </w:r>
    <w:r w:rsidR="00C00D5F">
      <w:rPr>
        <w:b/>
        <w:bCs/>
      </w:rPr>
      <w:t>YYYY</w:t>
    </w:r>
    <w:r w:rsidR="001664AD">
      <w:rPr>
        <w:b/>
        <w:bCs/>
      </w:rPr>
      <w:t>-</w:t>
    </w:r>
    <w:r>
      <w:rPr>
        <w:b/>
        <w:bCs/>
      </w:rPr>
      <w:t>2:</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62049" w:rsidRDefault="00FF102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C00D5F">
      <w:rPr>
        <w:rFonts w:ascii="Arial" w:hAnsi="Arial" w:cs="Arial"/>
        <w:b/>
      </w:rPr>
      <w:t>YYYY</w:t>
    </w:r>
    <w:r w:rsidR="001664AD">
      <w:rPr>
        <w:rFonts w:ascii="Arial" w:hAnsi="Arial" w:cs="Arial"/>
        <w:b/>
      </w:rPr>
      <w:t>-</w:t>
    </w:r>
    <w:r>
      <w:rPr>
        <w:rFonts w:ascii="Arial" w:hAnsi="Arial" w:cs="Arial"/>
        <w:b/>
      </w:rPr>
      <w:t>2:XXXX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730CA" w:rsidRDefault="00FF102C" w:rsidP="008730CA">
    <w:pPr>
      <w:pStyle w:val="Header"/>
      <w:jc w:val="left"/>
      <w:rPr>
        <w:rFonts w:ascii="Arial" w:hAnsi="Arial" w:cs="Arial"/>
        <w:b/>
        <w:szCs w:val="24"/>
      </w:rPr>
    </w:pPr>
    <w:r w:rsidRPr="00761340">
      <w:rPr>
        <w:rFonts w:ascii="Arial" w:hAnsi="Arial" w:cs="Arial"/>
        <w:b/>
        <w:szCs w:val="24"/>
      </w:rPr>
      <w:t xml:space="preserve">TCVN </w:t>
    </w:r>
    <w:r w:rsidR="00C00D5F">
      <w:rPr>
        <w:rFonts w:ascii="Arial" w:hAnsi="Arial" w:cs="Arial"/>
        <w:b/>
        <w:szCs w:val="24"/>
      </w:rPr>
      <w:t>YYYY</w:t>
    </w:r>
    <w:r w:rsidR="001664AD">
      <w:rPr>
        <w:rFonts w:ascii="Arial" w:hAnsi="Arial" w:cs="Arial"/>
        <w:b/>
        <w:szCs w:val="24"/>
      </w:rPr>
      <w:t>-</w:t>
    </w:r>
    <w:r>
      <w:rPr>
        <w:rFonts w:ascii="Arial" w:hAnsi="Arial" w:cs="Arial"/>
        <w:b/>
        <w:szCs w:val="24"/>
      </w:rPr>
      <w:t>2:XXXX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0343D" w:rsidRDefault="00FF102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7E3"/>
    <w:rsid w:val="00006A00"/>
    <w:rsid w:val="00006DB5"/>
    <w:rsid w:val="000076F5"/>
    <w:rsid w:val="00007A5B"/>
    <w:rsid w:val="0001057C"/>
    <w:rsid w:val="000118EC"/>
    <w:rsid w:val="0001777D"/>
    <w:rsid w:val="00020EB5"/>
    <w:rsid w:val="00023C29"/>
    <w:rsid w:val="000301C8"/>
    <w:rsid w:val="00032103"/>
    <w:rsid w:val="00035C46"/>
    <w:rsid w:val="00041820"/>
    <w:rsid w:val="000427B0"/>
    <w:rsid w:val="00042A7C"/>
    <w:rsid w:val="00043B34"/>
    <w:rsid w:val="00045D63"/>
    <w:rsid w:val="00057A18"/>
    <w:rsid w:val="0006092E"/>
    <w:rsid w:val="00060BB3"/>
    <w:rsid w:val="0006166F"/>
    <w:rsid w:val="0006650A"/>
    <w:rsid w:val="00066E4E"/>
    <w:rsid w:val="00072285"/>
    <w:rsid w:val="00072CA9"/>
    <w:rsid w:val="0007369A"/>
    <w:rsid w:val="0007466B"/>
    <w:rsid w:val="000806B3"/>
    <w:rsid w:val="000823EB"/>
    <w:rsid w:val="0008589C"/>
    <w:rsid w:val="00090220"/>
    <w:rsid w:val="000A3244"/>
    <w:rsid w:val="000A3CDB"/>
    <w:rsid w:val="000A3F92"/>
    <w:rsid w:val="000A60FE"/>
    <w:rsid w:val="000A7446"/>
    <w:rsid w:val="000B34F2"/>
    <w:rsid w:val="000B51A2"/>
    <w:rsid w:val="000B7214"/>
    <w:rsid w:val="000D0E67"/>
    <w:rsid w:val="000D0F81"/>
    <w:rsid w:val="000D1FF1"/>
    <w:rsid w:val="000D4212"/>
    <w:rsid w:val="000D5439"/>
    <w:rsid w:val="000E0224"/>
    <w:rsid w:val="000E04DF"/>
    <w:rsid w:val="000E08B1"/>
    <w:rsid w:val="000E0922"/>
    <w:rsid w:val="000E4607"/>
    <w:rsid w:val="000E59F6"/>
    <w:rsid w:val="000E5AC4"/>
    <w:rsid w:val="000E5C04"/>
    <w:rsid w:val="000E7E8F"/>
    <w:rsid w:val="000F00D9"/>
    <w:rsid w:val="000F09B2"/>
    <w:rsid w:val="000F30CB"/>
    <w:rsid w:val="000F524A"/>
    <w:rsid w:val="000F5B8B"/>
    <w:rsid w:val="000F76A3"/>
    <w:rsid w:val="001030C0"/>
    <w:rsid w:val="00106F92"/>
    <w:rsid w:val="00112F5C"/>
    <w:rsid w:val="00114C20"/>
    <w:rsid w:val="00116A94"/>
    <w:rsid w:val="001255EE"/>
    <w:rsid w:val="001255FC"/>
    <w:rsid w:val="001276DF"/>
    <w:rsid w:val="00130759"/>
    <w:rsid w:val="00132FC8"/>
    <w:rsid w:val="001357E5"/>
    <w:rsid w:val="00135919"/>
    <w:rsid w:val="001365C7"/>
    <w:rsid w:val="001405B3"/>
    <w:rsid w:val="001423D1"/>
    <w:rsid w:val="00142C1F"/>
    <w:rsid w:val="00143213"/>
    <w:rsid w:val="00143E52"/>
    <w:rsid w:val="00144508"/>
    <w:rsid w:val="00144E55"/>
    <w:rsid w:val="00147014"/>
    <w:rsid w:val="00151CCE"/>
    <w:rsid w:val="001550A0"/>
    <w:rsid w:val="00156808"/>
    <w:rsid w:val="00156D19"/>
    <w:rsid w:val="00161B11"/>
    <w:rsid w:val="001628BB"/>
    <w:rsid w:val="001641E3"/>
    <w:rsid w:val="00165960"/>
    <w:rsid w:val="001664AD"/>
    <w:rsid w:val="0017021D"/>
    <w:rsid w:val="00171CB2"/>
    <w:rsid w:val="00174D80"/>
    <w:rsid w:val="00177DFD"/>
    <w:rsid w:val="00180810"/>
    <w:rsid w:val="00183C63"/>
    <w:rsid w:val="001857EA"/>
    <w:rsid w:val="0018797A"/>
    <w:rsid w:val="00187F78"/>
    <w:rsid w:val="00190E0A"/>
    <w:rsid w:val="0019141A"/>
    <w:rsid w:val="00193A3A"/>
    <w:rsid w:val="001A0BE0"/>
    <w:rsid w:val="001A3C68"/>
    <w:rsid w:val="001A6BF2"/>
    <w:rsid w:val="001A7BDC"/>
    <w:rsid w:val="001A7D77"/>
    <w:rsid w:val="001C1C28"/>
    <w:rsid w:val="001C259D"/>
    <w:rsid w:val="001C505C"/>
    <w:rsid w:val="001C50EC"/>
    <w:rsid w:val="001C5D76"/>
    <w:rsid w:val="001C76B9"/>
    <w:rsid w:val="001D112E"/>
    <w:rsid w:val="001D2D05"/>
    <w:rsid w:val="001D5120"/>
    <w:rsid w:val="001D58E9"/>
    <w:rsid w:val="001D5F1F"/>
    <w:rsid w:val="001E1375"/>
    <w:rsid w:val="001F79CF"/>
    <w:rsid w:val="00200821"/>
    <w:rsid w:val="0020247B"/>
    <w:rsid w:val="002047E2"/>
    <w:rsid w:val="0020587B"/>
    <w:rsid w:val="002059D8"/>
    <w:rsid w:val="00205CB2"/>
    <w:rsid w:val="00210B2F"/>
    <w:rsid w:val="00210FE6"/>
    <w:rsid w:val="002123FB"/>
    <w:rsid w:val="0021354A"/>
    <w:rsid w:val="00220355"/>
    <w:rsid w:val="00220C24"/>
    <w:rsid w:val="00223DD8"/>
    <w:rsid w:val="002249A3"/>
    <w:rsid w:val="00224C30"/>
    <w:rsid w:val="00226244"/>
    <w:rsid w:val="00226FC4"/>
    <w:rsid w:val="0023130F"/>
    <w:rsid w:val="00232165"/>
    <w:rsid w:val="002328D1"/>
    <w:rsid w:val="00232E16"/>
    <w:rsid w:val="002354D5"/>
    <w:rsid w:val="00236882"/>
    <w:rsid w:val="00237E56"/>
    <w:rsid w:val="00241EB1"/>
    <w:rsid w:val="00244BD6"/>
    <w:rsid w:val="00252747"/>
    <w:rsid w:val="002528D6"/>
    <w:rsid w:val="00256320"/>
    <w:rsid w:val="00260661"/>
    <w:rsid w:val="00260DD1"/>
    <w:rsid w:val="00262049"/>
    <w:rsid w:val="002678CE"/>
    <w:rsid w:val="002707F0"/>
    <w:rsid w:val="00275F15"/>
    <w:rsid w:val="002765B6"/>
    <w:rsid w:val="002839F9"/>
    <w:rsid w:val="00283AE2"/>
    <w:rsid w:val="00286403"/>
    <w:rsid w:val="0029075C"/>
    <w:rsid w:val="00291D5D"/>
    <w:rsid w:val="00292888"/>
    <w:rsid w:val="002A0B4F"/>
    <w:rsid w:val="002A28B6"/>
    <w:rsid w:val="002A2EC5"/>
    <w:rsid w:val="002A3A31"/>
    <w:rsid w:val="002A48BC"/>
    <w:rsid w:val="002A5C91"/>
    <w:rsid w:val="002A65F3"/>
    <w:rsid w:val="002B3452"/>
    <w:rsid w:val="002C0324"/>
    <w:rsid w:val="002C0BC5"/>
    <w:rsid w:val="002C30B9"/>
    <w:rsid w:val="002C406D"/>
    <w:rsid w:val="002D06AB"/>
    <w:rsid w:val="002D1F06"/>
    <w:rsid w:val="002D2C17"/>
    <w:rsid w:val="002D3223"/>
    <w:rsid w:val="002D7E5A"/>
    <w:rsid w:val="002E22F7"/>
    <w:rsid w:val="002E2F59"/>
    <w:rsid w:val="002E3EB0"/>
    <w:rsid w:val="002F0953"/>
    <w:rsid w:val="002F26C6"/>
    <w:rsid w:val="0030145E"/>
    <w:rsid w:val="0030237A"/>
    <w:rsid w:val="00303367"/>
    <w:rsid w:val="0030570A"/>
    <w:rsid w:val="00310314"/>
    <w:rsid w:val="00312256"/>
    <w:rsid w:val="003126BC"/>
    <w:rsid w:val="0031723E"/>
    <w:rsid w:val="00320E87"/>
    <w:rsid w:val="0032114E"/>
    <w:rsid w:val="00323185"/>
    <w:rsid w:val="00325F70"/>
    <w:rsid w:val="003302B3"/>
    <w:rsid w:val="00330709"/>
    <w:rsid w:val="0033262A"/>
    <w:rsid w:val="00337C6F"/>
    <w:rsid w:val="003401BE"/>
    <w:rsid w:val="00340DCB"/>
    <w:rsid w:val="003438AF"/>
    <w:rsid w:val="00345700"/>
    <w:rsid w:val="003533F8"/>
    <w:rsid w:val="003620B8"/>
    <w:rsid w:val="003621FD"/>
    <w:rsid w:val="0036291A"/>
    <w:rsid w:val="00362FAD"/>
    <w:rsid w:val="00363F6E"/>
    <w:rsid w:val="00365AAA"/>
    <w:rsid w:val="0036776C"/>
    <w:rsid w:val="00375D2C"/>
    <w:rsid w:val="00375E68"/>
    <w:rsid w:val="003772E0"/>
    <w:rsid w:val="00386580"/>
    <w:rsid w:val="00386A1B"/>
    <w:rsid w:val="0039082B"/>
    <w:rsid w:val="00390C3F"/>
    <w:rsid w:val="00394FC5"/>
    <w:rsid w:val="00396763"/>
    <w:rsid w:val="00397D26"/>
    <w:rsid w:val="003A2170"/>
    <w:rsid w:val="003B02EC"/>
    <w:rsid w:val="003B2510"/>
    <w:rsid w:val="003B2D76"/>
    <w:rsid w:val="003B3549"/>
    <w:rsid w:val="003C20FD"/>
    <w:rsid w:val="003C2BB0"/>
    <w:rsid w:val="003C60A5"/>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5972"/>
    <w:rsid w:val="00407407"/>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2174"/>
    <w:rsid w:val="004628BF"/>
    <w:rsid w:val="004633BC"/>
    <w:rsid w:val="0046360B"/>
    <w:rsid w:val="0046391A"/>
    <w:rsid w:val="00465D84"/>
    <w:rsid w:val="004661B3"/>
    <w:rsid w:val="00466456"/>
    <w:rsid w:val="0047034D"/>
    <w:rsid w:val="00471B60"/>
    <w:rsid w:val="004739E6"/>
    <w:rsid w:val="00481092"/>
    <w:rsid w:val="00490DDE"/>
    <w:rsid w:val="00492CAC"/>
    <w:rsid w:val="00495CAF"/>
    <w:rsid w:val="004A1A38"/>
    <w:rsid w:val="004A2220"/>
    <w:rsid w:val="004A33E7"/>
    <w:rsid w:val="004A379B"/>
    <w:rsid w:val="004A685B"/>
    <w:rsid w:val="004B0D48"/>
    <w:rsid w:val="004B5BB2"/>
    <w:rsid w:val="004B5E39"/>
    <w:rsid w:val="004B6B4D"/>
    <w:rsid w:val="004B7C29"/>
    <w:rsid w:val="004C0AD7"/>
    <w:rsid w:val="004C1777"/>
    <w:rsid w:val="004C38CA"/>
    <w:rsid w:val="004C4E04"/>
    <w:rsid w:val="004C6D1D"/>
    <w:rsid w:val="004D0F93"/>
    <w:rsid w:val="004D217E"/>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244B"/>
    <w:rsid w:val="00513997"/>
    <w:rsid w:val="00517409"/>
    <w:rsid w:val="00525D88"/>
    <w:rsid w:val="005316C3"/>
    <w:rsid w:val="00531D12"/>
    <w:rsid w:val="00532768"/>
    <w:rsid w:val="00532EDF"/>
    <w:rsid w:val="00534CCF"/>
    <w:rsid w:val="00542038"/>
    <w:rsid w:val="005457C8"/>
    <w:rsid w:val="00547A0E"/>
    <w:rsid w:val="00552323"/>
    <w:rsid w:val="00552F74"/>
    <w:rsid w:val="005546BB"/>
    <w:rsid w:val="00554F22"/>
    <w:rsid w:val="00556A7A"/>
    <w:rsid w:val="00556F47"/>
    <w:rsid w:val="00560C68"/>
    <w:rsid w:val="00560E5E"/>
    <w:rsid w:val="00561A13"/>
    <w:rsid w:val="00562682"/>
    <w:rsid w:val="005630BF"/>
    <w:rsid w:val="00563D7A"/>
    <w:rsid w:val="00566256"/>
    <w:rsid w:val="00566EBB"/>
    <w:rsid w:val="00571BA4"/>
    <w:rsid w:val="0057713A"/>
    <w:rsid w:val="00577218"/>
    <w:rsid w:val="005774A0"/>
    <w:rsid w:val="00580B48"/>
    <w:rsid w:val="0058107C"/>
    <w:rsid w:val="005832A4"/>
    <w:rsid w:val="00583797"/>
    <w:rsid w:val="005838C6"/>
    <w:rsid w:val="00584847"/>
    <w:rsid w:val="00584DB8"/>
    <w:rsid w:val="00587E52"/>
    <w:rsid w:val="00587FFD"/>
    <w:rsid w:val="00590C40"/>
    <w:rsid w:val="00592252"/>
    <w:rsid w:val="00594F08"/>
    <w:rsid w:val="00595477"/>
    <w:rsid w:val="00595E4B"/>
    <w:rsid w:val="005A3C72"/>
    <w:rsid w:val="005A4754"/>
    <w:rsid w:val="005A68C9"/>
    <w:rsid w:val="005A7F4B"/>
    <w:rsid w:val="005B0F82"/>
    <w:rsid w:val="005B467B"/>
    <w:rsid w:val="005B63EA"/>
    <w:rsid w:val="005C1DC8"/>
    <w:rsid w:val="005C2B52"/>
    <w:rsid w:val="005D1A91"/>
    <w:rsid w:val="005D36B5"/>
    <w:rsid w:val="005D3A80"/>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C15"/>
    <w:rsid w:val="00610120"/>
    <w:rsid w:val="0061429B"/>
    <w:rsid w:val="006157E9"/>
    <w:rsid w:val="0062083F"/>
    <w:rsid w:val="00621476"/>
    <w:rsid w:val="006216A6"/>
    <w:rsid w:val="006222E2"/>
    <w:rsid w:val="00623A01"/>
    <w:rsid w:val="00625B70"/>
    <w:rsid w:val="0062607E"/>
    <w:rsid w:val="00630AA6"/>
    <w:rsid w:val="00633534"/>
    <w:rsid w:val="0063540B"/>
    <w:rsid w:val="0063575B"/>
    <w:rsid w:val="00636EE1"/>
    <w:rsid w:val="00637B8C"/>
    <w:rsid w:val="00637D2E"/>
    <w:rsid w:val="00637DE6"/>
    <w:rsid w:val="006425FC"/>
    <w:rsid w:val="00642DF8"/>
    <w:rsid w:val="00644AB0"/>
    <w:rsid w:val="0064781F"/>
    <w:rsid w:val="00650046"/>
    <w:rsid w:val="006506B7"/>
    <w:rsid w:val="00650BB4"/>
    <w:rsid w:val="006529A4"/>
    <w:rsid w:val="006642DE"/>
    <w:rsid w:val="00664B36"/>
    <w:rsid w:val="00665872"/>
    <w:rsid w:val="00666B4C"/>
    <w:rsid w:val="0067221E"/>
    <w:rsid w:val="0067225E"/>
    <w:rsid w:val="00673AEA"/>
    <w:rsid w:val="0068166D"/>
    <w:rsid w:val="0068173E"/>
    <w:rsid w:val="006832E7"/>
    <w:rsid w:val="00683D27"/>
    <w:rsid w:val="006879CD"/>
    <w:rsid w:val="00690EF1"/>
    <w:rsid w:val="006916F4"/>
    <w:rsid w:val="006920FE"/>
    <w:rsid w:val="00692D3C"/>
    <w:rsid w:val="00693B29"/>
    <w:rsid w:val="006975D3"/>
    <w:rsid w:val="006A2932"/>
    <w:rsid w:val="006A3C49"/>
    <w:rsid w:val="006A3DDB"/>
    <w:rsid w:val="006A6021"/>
    <w:rsid w:val="006A6C15"/>
    <w:rsid w:val="006A6C40"/>
    <w:rsid w:val="006A6CC0"/>
    <w:rsid w:val="006B059F"/>
    <w:rsid w:val="006B108D"/>
    <w:rsid w:val="006C15CD"/>
    <w:rsid w:val="006C2857"/>
    <w:rsid w:val="006C2C11"/>
    <w:rsid w:val="006C3420"/>
    <w:rsid w:val="006C4826"/>
    <w:rsid w:val="006C4F72"/>
    <w:rsid w:val="006C6CB5"/>
    <w:rsid w:val="006C6D27"/>
    <w:rsid w:val="006D3F13"/>
    <w:rsid w:val="006D65D1"/>
    <w:rsid w:val="006D78FA"/>
    <w:rsid w:val="006E2D8E"/>
    <w:rsid w:val="006E5669"/>
    <w:rsid w:val="006E6E22"/>
    <w:rsid w:val="006F036B"/>
    <w:rsid w:val="006F12C7"/>
    <w:rsid w:val="006F21FB"/>
    <w:rsid w:val="006F228A"/>
    <w:rsid w:val="006F2983"/>
    <w:rsid w:val="006F488E"/>
    <w:rsid w:val="006F4FAE"/>
    <w:rsid w:val="006F50A6"/>
    <w:rsid w:val="006F611E"/>
    <w:rsid w:val="0070312E"/>
    <w:rsid w:val="00704AEE"/>
    <w:rsid w:val="00705D30"/>
    <w:rsid w:val="00710F08"/>
    <w:rsid w:val="007119FC"/>
    <w:rsid w:val="00713157"/>
    <w:rsid w:val="00714E75"/>
    <w:rsid w:val="007163EE"/>
    <w:rsid w:val="00717474"/>
    <w:rsid w:val="00722816"/>
    <w:rsid w:val="007258CD"/>
    <w:rsid w:val="007277CA"/>
    <w:rsid w:val="0073036C"/>
    <w:rsid w:val="00731639"/>
    <w:rsid w:val="00732982"/>
    <w:rsid w:val="0073713C"/>
    <w:rsid w:val="00737376"/>
    <w:rsid w:val="00740FC7"/>
    <w:rsid w:val="00741D59"/>
    <w:rsid w:val="00742404"/>
    <w:rsid w:val="007431B6"/>
    <w:rsid w:val="007460D5"/>
    <w:rsid w:val="007516E9"/>
    <w:rsid w:val="00757882"/>
    <w:rsid w:val="00761340"/>
    <w:rsid w:val="0076346A"/>
    <w:rsid w:val="00763AF2"/>
    <w:rsid w:val="00767C74"/>
    <w:rsid w:val="007755F9"/>
    <w:rsid w:val="007769E8"/>
    <w:rsid w:val="0077748D"/>
    <w:rsid w:val="00782634"/>
    <w:rsid w:val="007827D8"/>
    <w:rsid w:val="007832F3"/>
    <w:rsid w:val="0078331D"/>
    <w:rsid w:val="00783B5A"/>
    <w:rsid w:val="00785CE0"/>
    <w:rsid w:val="007860BE"/>
    <w:rsid w:val="00787040"/>
    <w:rsid w:val="007917E9"/>
    <w:rsid w:val="00793434"/>
    <w:rsid w:val="00795339"/>
    <w:rsid w:val="007961FA"/>
    <w:rsid w:val="00796788"/>
    <w:rsid w:val="007A0E19"/>
    <w:rsid w:val="007A173E"/>
    <w:rsid w:val="007A360B"/>
    <w:rsid w:val="007A4F97"/>
    <w:rsid w:val="007B1D67"/>
    <w:rsid w:val="007B651E"/>
    <w:rsid w:val="007C1215"/>
    <w:rsid w:val="007C25F4"/>
    <w:rsid w:val="007C4E53"/>
    <w:rsid w:val="007C6F8A"/>
    <w:rsid w:val="007C73F0"/>
    <w:rsid w:val="007D082F"/>
    <w:rsid w:val="007D7CF2"/>
    <w:rsid w:val="007E7B6A"/>
    <w:rsid w:val="007F3351"/>
    <w:rsid w:val="007F3469"/>
    <w:rsid w:val="007F48BE"/>
    <w:rsid w:val="007F50F0"/>
    <w:rsid w:val="007F5762"/>
    <w:rsid w:val="007F651A"/>
    <w:rsid w:val="00800158"/>
    <w:rsid w:val="00800BFE"/>
    <w:rsid w:val="0080655B"/>
    <w:rsid w:val="008104B8"/>
    <w:rsid w:val="0081276D"/>
    <w:rsid w:val="008133EB"/>
    <w:rsid w:val="00813CF6"/>
    <w:rsid w:val="00813F70"/>
    <w:rsid w:val="008160A7"/>
    <w:rsid w:val="008207B9"/>
    <w:rsid w:val="00821ABF"/>
    <w:rsid w:val="008222C8"/>
    <w:rsid w:val="0082334A"/>
    <w:rsid w:val="00823E5C"/>
    <w:rsid w:val="00824943"/>
    <w:rsid w:val="00831E7F"/>
    <w:rsid w:val="008459C7"/>
    <w:rsid w:val="00847354"/>
    <w:rsid w:val="00851805"/>
    <w:rsid w:val="0085649F"/>
    <w:rsid w:val="008566C1"/>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34C5"/>
    <w:rsid w:val="0088437D"/>
    <w:rsid w:val="008859DD"/>
    <w:rsid w:val="008875E5"/>
    <w:rsid w:val="00891C18"/>
    <w:rsid w:val="0089344C"/>
    <w:rsid w:val="0089378D"/>
    <w:rsid w:val="00896685"/>
    <w:rsid w:val="008A1AA3"/>
    <w:rsid w:val="008A6C7B"/>
    <w:rsid w:val="008A72A7"/>
    <w:rsid w:val="008A769B"/>
    <w:rsid w:val="008B11E0"/>
    <w:rsid w:val="008B169A"/>
    <w:rsid w:val="008B329E"/>
    <w:rsid w:val="008B4514"/>
    <w:rsid w:val="008B5513"/>
    <w:rsid w:val="008B709E"/>
    <w:rsid w:val="008C090A"/>
    <w:rsid w:val="008C2564"/>
    <w:rsid w:val="008C5867"/>
    <w:rsid w:val="008C6F60"/>
    <w:rsid w:val="008D13E1"/>
    <w:rsid w:val="008D7F60"/>
    <w:rsid w:val="008E61BA"/>
    <w:rsid w:val="008F2F1F"/>
    <w:rsid w:val="008F3740"/>
    <w:rsid w:val="008F4C36"/>
    <w:rsid w:val="008F6645"/>
    <w:rsid w:val="008F7560"/>
    <w:rsid w:val="00901D11"/>
    <w:rsid w:val="009029A4"/>
    <w:rsid w:val="00902A68"/>
    <w:rsid w:val="00902E1D"/>
    <w:rsid w:val="009054D4"/>
    <w:rsid w:val="00910BEA"/>
    <w:rsid w:val="00910FF6"/>
    <w:rsid w:val="00913EFD"/>
    <w:rsid w:val="00914398"/>
    <w:rsid w:val="00915015"/>
    <w:rsid w:val="00916091"/>
    <w:rsid w:val="009235FE"/>
    <w:rsid w:val="00924B39"/>
    <w:rsid w:val="00926221"/>
    <w:rsid w:val="00926805"/>
    <w:rsid w:val="009304C9"/>
    <w:rsid w:val="00931A9F"/>
    <w:rsid w:val="0093261D"/>
    <w:rsid w:val="00936E42"/>
    <w:rsid w:val="00937331"/>
    <w:rsid w:val="00937C1E"/>
    <w:rsid w:val="00942963"/>
    <w:rsid w:val="00942F4A"/>
    <w:rsid w:val="00944B36"/>
    <w:rsid w:val="00946EC6"/>
    <w:rsid w:val="00947B79"/>
    <w:rsid w:val="00952C56"/>
    <w:rsid w:val="00955ED0"/>
    <w:rsid w:val="009631AE"/>
    <w:rsid w:val="00964015"/>
    <w:rsid w:val="0096652E"/>
    <w:rsid w:val="00966DF6"/>
    <w:rsid w:val="009732AB"/>
    <w:rsid w:val="00973C6C"/>
    <w:rsid w:val="00981162"/>
    <w:rsid w:val="009861CE"/>
    <w:rsid w:val="00987CAA"/>
    <w:rsid w:val="009901A0"/>
    <w:rsid w:val="0099211F"/>
    <w:rsid w:val="00992434"/>
    <w:rsid w:val="00993DA2"/>
    <w:rsid w:val="00994383"/>
    <w:rsid w:val="0099447E"/>
    <w:rsid w:val="009A186E"/>
    <w:rsid w:val="009A383D"/>
    <w:rsid w:val="009A7273"/>
    <w:rsid w:val="009A7399"/>
    <w:rsid w:val="009A7979"/>
    <w:rsid w:val="009C119A"/>
    <w:rsid w:val="009C1853"/>
    <w:rsid w:val="009C3B65"/>
    <w:rsid w:val="009C3B80"/>
    <w:rsid w:val="009C3CF2"/>
    <w:rsid w:val="009C4788"/>
    <w:rsid w:val="009C5885"/>
    <w:rsid w:val="009D7037"/>
    <w:rsid w:val="009E0EB3"/>
    <w:rsid w:val="009E51D1"/>
    <w:rsid w:val="009F09C4"/>
    <w:rsid w:val="009F21E7"/>
    <w:rsid w:val="00A001D7"/>
    <w:rsid w:val="00A0343D"/>
    <w:rsid w:val="00A0779F"/>
    <w:rsid w:val="00A118D9"/>
    <w:rsid w:val="00A13AEB"/>
    <w:rsid w:val="00A17630"/>
    <w:rsid w:val="00A22996"/>
    <w:rsid w:val="00A2414F"/>
    <w:rsid w:val="00A24957"/>
    <w:rsid w:val="00A27BAD"/>
    <w:rsid w:val="00A341DE"/>
    <w:rsid w:val="00A3578E"/>
    <w:rsid w:val="00A44AD2"/>
    <w:rsid w:val="00A44DC8"/>
    <w:rsid w:val="00A46EEE"/>
    <w:rsid w:val="00A47E19"/>
    <w:rsid w:val="00A52DB6"/>
    <w:rsid w:val="00A541CD"/>
    <w:rsid w:val="00A56B9D"/>
    <w:rsid w:val="00A57384"/>
    <w:rsid w:val="00A57E2F"/>
    <w:rsid w:val="00A60E5E"/>
    <w:rsid w:val="00A620E6"/>
    <w:rsid w:val="00A62231"/>
    <w:rsid w:val="00A62935"/>
    <w:rsid w:val="00A64FC4"/>
    <w:rsid w:val="00A668A0"/>
    <w:rsid w:val="00A6726D"/>
    <w:rsid w:val="00A7087E"/>
    <w:rsid w:val="00A709E3"/>
    <w:rsid w:val="00A730CA"/>
    <w:rsid w:val="00A7321B"/>
    <w:rsid w:val="00A75603"/>
    <w:rsid w:val="00A764C3"/>
    <w:rsid w:val="00A815C7"/>
    <w:rsid w:val="00A81821"/>
    <w:rsid w:val="00A8289D"/>
    <w:rsid w:val="00A82AFA"/>
    <w:rsid w:val="00A84DD3"/>
    <w:rsid w:val="00A91DDD"/>
    <w:rsid w:val="00A959E5"/>
    <w:rsid w:val="00A961D9"/>
    <w:rsid w:val="00AA0900"/>
    <w:rsid w:val="00AA51D5"/>
    <w:rsid w:val="00AA5530"/>
    <w:rsid w:val="00AB2337"/>
    <w:rsid w:val="00AB4802"/>
    <w:rsid w:val="00AC0764"/>
    <w:rsid w:val="00AC3384"/>
    <w:rsid w:val="00AC382E"/>
    <w:rsid w:val="00AC4304"/>
    <w:rsid w:val="00AC6759"/>
    <w:rsid w:val="00AD1D33"/>
    <w:rsid w:val="00AD2B30"/>
    <w:rsid w:val="00AD42BB"/>
    <w:rsid w:val="00AD47C0"/>
    <w:rsid w:val="00AD5A8F"/>
    <w:rsid w:val="00AD70C6"/>
    <w:rsid w:val="00AE062B"/>
    <w:rsid w:val="00AE2B71"/>
    <w:rsid w:val="00AE3EA7"/>
    <w:rsid w:val="00AF1CC7"/>
    <w:rsid w:val="00AF7A05"/>
    <w:rsid w:val="00B000BC"/>
    <w:rsid w:val="00B03FB1"/>
    <w:rsid w:val="00B055E5"/>
    <w:rsid w:val="00B05691"/>
    <w:rsid w:val="00B10435"/>
    <w:rsid w:val="00B1286A"/>
    <w:rsid w:val="00B150B1"/>
    <w:rsid w:val="00B20221"/>
    <w:rsid w:val="00B21017"/>
    <w:rsid w:val="00B21FF4"/>
    <w:rsid w:val="00B24471"/>
    <w:rsid w:val="00B24B5A"/>
    <w:rsid w:val="00B30E65"/>
    <w:rsid w:val="00B31107"/>
    <w:rsid w:val="00B32AB6"/>
    <w:rsid w:val="00B36D9C"/>
    <w:rsid w:val="00B370D5"/>
    <w:rsid w:val="00B42063"/>
    <w:rsid w:val="00B443F8"/>
    <w:rsid w:val="00B44995"/>
    <w:rsid w:val="00B46FA2"/>
    <w:rsid w:val="00B529E3"/>
    <w:rsid w:val="00B678C1"/>
    <w:rsid w:val="00B71443"/>
    <w:rsid w:val="00B71F40"/>
    <w:rsid w:val="00B720B6"/>
    <w:rsid w:val="00B74FB6"/>
    <w:rsid w:val="00B802E0"/>
    <w:rsid w:val="00B83D0D"/>
    <w:rsid w:val="00B8412B"/>
    <w:rsid w:val="00B87BA5"/>
    <w:rsid w:val="00B9021C"/>
    <w:rsid w:val="00B92487"/>
    <w:rsid w:val="00BA13B6"/>
    <w:rsid w:val="00BA188E"/>
    <w:rsid w:val="00BA4242"/>
    <w:rsid w:val="00BA4DFE"/>
    <w:rsid w:val="00BA557F"/>
    <w:rsid w:val="00BA77B8"/>
    <w:rsid w:val="00BA7AD5"/>
    <w:rsid w:val="00BB121F"/>
    <w:rsid w:val="00BB1E66"/>
    <w:rsid w:val="00BB34BD"/>
    <w:rsid w:val="00BB61A6"/>
    <w:rsid w:val="00BB6E55"/>
    <w:rsid w:val="00BC0B24"/>
    <w:rsid w:val="00BC36FE"/>
    <w:rsid w:val="00BD122A"/>
    <w:rsid w:val="00BD340F"/>
    <w:rsid w:val="00BD61EA"/>
    <w:rsid w:val="00BE265F"/>
    <w:rsid w:val="00BE6B8F"/>
    <w:rsid w:val="00BF0A44"/>
    <w:rsid w:val="00BF409C"/>
    <w:rsid w:val="00BF4D4E"/>
    <w:rsid w:val="00BF5201"/>
    <w:rsid w:val="00BF57FE"/>
    <w:rsid w:val="00BF5D35"/>
    <w:rsid w:val="00BF7570"/>
    <w:rsid w:val="00C00D5F"/>
    <w:rsid w:val="00C035DA"/>
    <w:rsid w:val="00C05E2D"/>
    <w:rsid w:val="00C071FA"/>
    <w:rsid w:val="00C13B1B"/>
    <w:rsid w:val="00C1426F"/>
    <w:rsid w:val="00C1705A"/>
    <w:rsid w:val="00C21702"/>
    <w:rsid w:val="00C223F9"/>
    <w:rsid w:val="00C32D23"/>
    <w:rsid w:val="00C35EBF"/>
    <w:rsid w:val="00C363C1"/>
    <w:rsid w:val="00C407B9"/>
    <w:rsid w:val="00C42B4A"/>
    <w:rsid w:val="00C42EF2"/>
    <w:rsid w:val="00C44B3F"/>
    <w:rsid w:val="00C4651D"/>
    <w:rsid w:val="00C46973"/>
    <w:rsid w:val="00C469B3"/>
    <w:rsid w:val="00C46D5B"/>
    <w:rsid w:val="00C4713A"/>
    <w:rsid w:val="00C512E0"/>
    <w:rsid w:val="00C52FE9"/>
    <w:rsid w:val="00C54231"/>
    <w:rsid w:val="00C556C2"/>
    <w:rsid w:val="00C56E3A"/>
    <w:rsid w:val="00C61FFA"/>
    <w:rsid w:val="00C63ABB"/>
    <w:rsid w:val="00C73026"/>
    <w:rsid w:val="00C838C5"/>
    <w:rsid w:val="00C84F89"/>
    <w:rsid w:val="00C87297"/>
    <w:rsid w:val="00C91E06"/>
    <w:rsid w:val="00C97DFF"/>
    <w:rsid w:val="00CA1227"/>
    <w:rsid w:val="00CA42E2"/>
    <w:rsid w:val="00CB1143"/>
    <w:rsid w:val="00CB4B86"/>
    <w:rsid w:val="00CC30D9"/>
    <w:rsid w:val="00CD0F36"/>
    <w:rsid w:val="00CD6916"/>
    <w:rsid w:val="00CD6AC4"/>
    <w:rsid w:val="00CE0E9C"/>
    <w:rsid w:val="00CE0F80"/>
    <w:rsid w:val="00CE129E"/>
    <w:rsid w:val="00CE4CFB"/>
    <w:rsid w:val="00CE4EE3"/>
    <w:rsid w:val="00CE7361"/>
    <w:rsid w:val="00CF485F"/>
    <w:rsid w:val="00CF5FF3"/>
    <w:rsid w:val="00D022F1"/>
    <w:rsid w:val="00D02543"/>
    <w:rsid w:val="00D03AE6"/>
    <w:rsid w:val="00D04EE4"/>
    <w:rsid w:val="00D0701D"/>
    <w:rsid w:val="00D13255"/>
    <w:rsid w:val="00D15047"/>
    <w:rsid w:val="00D1740C"/>
    <w:rsid w:val="00D20ACC"/>
    <w:rsid w:val="00D23C67"/>
    <w:rsid w:val="00D255F4"/>
    <w:rsid w:val="00D25789"/>
    <w:rsid w:val="00D25F8F"/>
    <w:rsid w:val="00D26774"/>
    <w:rsid w:val="00D27456"/>
    <w:rsid w:val="00D30261"/>
    <w:rsid w:val="00D316F8"/>
    <w:rsid w:val="00D32105"/>
    <w:rsid w:val="00D37394"/>
    <w:rsid w:val="00D4177B"/>
    <w:rsid w:val="00D41BB0"/>
    <w:rsid w:val="00D504C1"/>
    <w:rsid w:val="00D506C1"/>
    <w:rsid w:val="00D5724E"/>
    <w:rsid w:val="00D57A63"/>
    <w:rsid w:val="00D60424"/>
    <w:rsid w:val="00D60CBD"/>
    <w:rsid w:val="00D633B3"/>
    <w:rsid w:val="00D64052"/>
    <w:rsid w:val="00D64984"/>
    <w:rsid w:val="00D708E1"/>
    <w:rsid w:val="00D72972"/>
    <w:rsid w:val="00D76DC3"/>
    <w:rsid w:val="00D77703"/>
    <w:rsid w:val="00D77B5A"/>
    <w:rsid w:val="00D80CC4"/>
    <w:rsid w:val="00D80D66"/>
    <w:rsid w:val="00D80E85"/>
    <w:rsid w:val="00D82CD6"/>
    <w:rsid w:val="00D840DD"/>
    <w:rsid w:val="00D87275"/>
    <w:rsid w:val="00D90606"/>
    <w:rsid w:val="00D92388"/>
    <w:rsid w:val="00D92BAF"/>
    <w:rsid w:val="00D92EE5"/>
    <w:rsid w:val="00D967F9"/>
    <w:rsid w:val="00D9748D"/>
    <w:rsid w:val="00DA0F0B"/>
    <w:rsid w:val="00DA1B45"/>
    <w:rsid w:val="00DA296D"/>
    <w:rsid w:val="00DA3615"/>
    <w:rsid w:val="00DB07CF"/>
    <w:rsid w:val="00DB18D3"/>
    <w:rsid w:val="00DB425C"/>
    <w:rsid w:val="00DB611D"/>
    <w:rsid w:val="00DB7E04"/>
    <w:rsid w:val="00DC4250"/>
    <w:rsid w:val="00DC5AEC"/>
    <w:rsid w:val="00DC5E2C"/>
    <w:rsid w:val="00DD23BA"/>
    <w:rsid w:val="00DD3E09"/>
    <w:rsid w:val="00DD5657"/>
    <w:rsid w:val="00DE0967"/>
    <w:rsid w:val="00DE238B"/>
    <w:rsid w:val="00DE4905"/>
    <w:rsid w:val="00DF3302"/>
    <w:rsid w:val="00DF3B26"/>
    <w:rsid w:val="00DF3D72"/>
    <w:rsid w:val="00DF424E"/>
    <w:rsid w:val="00DF54D3"/>
    <w:rsid w:val="00E0268F"/>
    <w:rsid w:val="00E04AB3"/>
    <w:rsid w:val="00E13AD9"/>
    <w:rsid w:val="00E167C6"/>
    <w:rsid w:val="00E16E30"/>
    <w:rsid w:val="00E22A9C"/>
    <w:rsid w:val="00E240BD"/>
    <w:rsid w:val="00E261F9"/>
    <w:rsid w:val="00E27CFF"/>
    <w:rsid w:val="00E3358E"/>
    <w:rsid w:val="00E33B32"/>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42DF"/>
    <w:rsid w:val="00E55189"/>
    <w:rsid w:val="00E602C7"/>
    <w:rsid w:val="00E609CE"/>
    <w:rsid w:val="00E6110F"/>
    <w:rsid w:val="00E63490"/>
    <w:rsid w:val="00E64037"/>
    <w:rsid w:val="00E64255"/>
    <w:rsid w:val="00E64D63"/>
    <w:rsid w:val="00E7105D"/>
    <w:rsid w:val="00E74D2B"/>
    <w:rsid w:val="00E83AB1"/>
    <w:rsid w:val="00E85A96"/>
    <w:rsid w:val="00E8755F"/>
    <w:rsid w:val="00E87EC0"/>
    <w:rsid w:val="00E92B76"/>
    <w:rsid w:val="00E92E1C"/>
    <w:rsid w:val="00E92E8A"/>
    <w:rsid w:val="00E96768"/>
    <w:rsid w:val="00EA027B"/>
    <w:rsid w:val="00EA0A8E"/>
    <w:rsid w:val="00EA2802"/>
    <w:rsid w:val="00EA3165"/>
    <w:rsid w:val="00EA3211"/>
    <w:rsid w:val="00EA3250"/>
    <w:rsid w:val="00EA3C11"/>
    <w:rsid w:val="00EA4E3B"/>
    <w:rsid w:val="00EA57DD"/>
    <w:rsid w:val="00EA71F9"/>
    <w:rsid w:val="00EA7879"/>
    <w:rsid w:val="00EA7BBC"/>
    <w:rsid w:val="00EB0587"/>
    <w:rsid w:val="00EB0EB1"/>
    <w:rsid w:val="00EB41B7"/>
    <w:rsid w:val="00EB6887"/>
    <w:rsid w:val="00EB7517"/>
    <w:rsid w:val="00EC1571"/>
    <w:rsid w:val="00EC2C5A"/>
    <w:rsid w:val="00EC38A8"/>
    <w:rsid w:val="00EC6689"/>
    <w:rsid w:val="00EC77B3"/>
    <w:rsid w:val="00ED0A68"/>
    <w:rsid w:val="00ED157D"/>
    <w:rsid w:val="00ED4314"/>
    <w:rsid w:val="00EE01F1"/>
    <w:rsid w:val="00EE3539"/>
    <w:rsid w:val="00EE3650"/>
    <w:rsid w:val="00EE3E19"/>
    <w:rsid w:val="00EE7F7F"/>
    <w:rsid w:val="00EF2862"/>
    <w:rsid w:val="00EF3683"/>
    <w:rsid w:val="00F01483"/>
    <w:rsid w:val="00F03897"/>
    <w:rsid w:val="00F11004"/>
    <w:rsid w:val="00F12983"/>
    <w:rsid w:val="00F1595F"/>
    <w:rsid w:val="00F21362"/>
    <w:rsid w:val="00F21B02"/>
    <w:rsid w:val="00F21CB8"/>
    <w:rsid w:val="00F234F7"/>
    <w:rsid w:val="00F23E65"/>
    <w:rsid w:val="00F25BF0"/>
    <w:rsid w:val="00F27B77"/>
    <w:rsid w:val="00F314EF"/>
    <w:rsid w:val="00F329EB"/>
    <w:rsid w:val="00F32D69"/>
    <w:rsid w:val="00F332E7"/>
    <w:rsid w:val="00F36218"/>
    <w:rsid w:val="00F3622F"/>
    <w:rsid w:val="00F42196"/>
    <w:rsid w:val="00F42234"/>
    <w:rsid w:val="00F51C16"/>
    <w:rsid w:val="00F53672"/>
    <w:rsid w:val="00F53C73"/>
    <w:rsid w:val="00F54E2C"/>
    <w:rsid w:val="00F571D8"/>
    <w:rsid w:val="00F72927"/>
    <w:rsid w:val="00F73241"/>
    <w:rsid w:val="00F74EDE"/>
    <w:rsid w:val="00F76E80"/>
    <w:rsid w:val="00F80FD3"/>
    <w:rsid w:val="00F81674"/>
    <w:rsid w:val="00F85B68"/>
    <w:rsid w:val="00F87518"/>
    <w:rsid w:val="00F87E11"/>
    <w:rsid w:val="00F90A26"/>
    <w:rsid w:val="00F91B92"/>
    <w:rsid w:val="00F96F33"/>
    <w:rsid w:val="00FA4998"/>
    <w:rsid w:val="00FA58DD"/>
    <w:rsid w:val="00FA5D04"/>
    <w:rsid w:val="00FB0299"/>
    <w:rsid w:val="00FB5BF1"/>
    <w:rsid w:val="00FC0DAC"/>
    <w:rsid w:val="00FC28EC"/>
    <w:rsid w:val="00FC3ED6"/>
    <w:rsid w:val="00FD0BA4"/>
    <w:rsid w:val="00FD36DA"/>
    <w:rsid w:val="00FD40A8"/>
    <w:rsid w:val="00FD6A32"/>
    <w:rsid w:val="00FD70B9"/>
    <w:rsid w:val="00FE0135"/>
    <w:rsid w:val="00FE0D54"/>
    <w:rsid w:val="00FE28FF"/>
    <w:rsid w:val="00FE583E"/>
    <w:rsid w:val="00FE7497"/>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B360-4203-4B87-99FC-7E0A58B8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13</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98</cp:revision>
  <cp:lastPrinted>2021-08-15T08:37:00Z</cp:lastPrinted>
  <dcterms:created xsi:type="dcterms:W3CDTF">2020-12-17T02:21:00Z</dcterms:created>
  <dcterms:modified xsi:type="dcterms:W3CDTF">2022-10-20T14:26:00Z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