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037012" w:rsidRDefault="00037012"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037012" w:rsidRDefault="00037012" w:rsidP="005F204C"/>
                  </w:txbxContent>
                </v:textbox>
              </v:shape>
            </w:pict>
          </mc:Fallback>
        </mc:AlternateContent>
      </w:r>
      <w:r w:rsidR="005F204C" w:rsidRPr="005F204C">
        <w:rPr>
          <w:rFonts w:cs="Arial"/>
          <w:b/>
          <w:bCs/>
          <w:color w:val="000000"/>
          <w:sz w:val="36"/>
          <w:szCs w:val="36"/>
          <w:lang w:val="pt-BR"/>
        </w:rPr>
        <w:br/>
      </w:r>
    </w:p>
    <w:p w:rsidR="005F204C" w:rsidRPr="005F204C" w:rsidRDefault="002D1EEF" w:rsidP="005F204C">
      <w:pPr>
        <w:rPr>
          <w:rFonts w:cs="Arial"/>
          <w:b/>
          <w:sz w:val="36"/>
          <w:szCs w:val="36"/>
          <w:lang w:val="pt-BR"/>
        </w:rPr>
      </w:pPr>
      <w:r>
        <w:rPr>
          <w:rFonts w:cs="Arial"/>
          <w:b/>
          <w:sz w:val="36"/>
          <w:szCs w:val="36"/>
          <w:lang w:val="pt-BR"/>
        </w:rPr>
        <w:t xml:space="preserve">TCVN </w:t>
      </w:r>
      <w:r w:rsidR="00E91AC3">
        <w:rPr>
          <w:rFonts w:cs="Arial"/>
          <w:b/>
          <w:sz w:val="36"/>
          <w:szCs w:val="36"/>
          <w:lang w:val="pt-BR"/>
        </w:rPr>
        <w:t>YYYY</w:t>
      </w:r>
      <w:r w:rsidR="001053D2">
        <w:rPr>
          <w:rFonts w:cs="Arial"/>
          <w:b/>
          <w:sz w:val="36"/>
          <w:szCs w:val="36"/>
          <w:lang w:val="pt-BR"/>
        </w:rPr>
        <w:t>-</w:t>
      </w:r>
      <w:r w:rsidR="008726F2">
        <w:rPr>
          <w:rFonts w:cs="Arial"/>
          <w:b/>
          <w:sz w:val="36"/>
          <w:szCs w:val="36"/>
          <w:lang w:val="pt-BR"/>
        </w:rPr>
        <w:t>11</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FF24BE" w:rsidP="00415EDA">
      <w:pPr>
        <w:spacing w:before="480" w:after="120"/>
        <w:rPr>
          <w:rFonts w:cs="Arial"/>
          <w:b/>
          <w:sz w:val="36"/>
          <w:szCs w:val="36"/>
          <w:lang w:val="pt-BR"/>
        </w:rPr>
      </w:pPr>
      <w:r>
        <w:rPr>
          <w:rFonts w:cs="Arial"/>
          <w:b/>
          <w:sz w:val="36"/>
          <w:szCs w:val="36"/>
          <w:lang w:val="pt-BR"/>
        </w:rPr>
        <w:t>ĐÁ NHÂN TẠO</w:t>
      </w:r>
      <w:r w:rsidR="008726F2" w:rsidRPr="003455ED">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B520E">
      <w:pPr>
        <w:spacing w:before="240" w:after="120"/>
        <w:rPr>
          <w:rFonts w:cs="Arial"/>
          <w:b/>
          <w:sz w:val="36"/>
          <w:szCs w:val="36"/>
          <w:lang w:val="pt-BR"/>
        </w:rPr>
      </w:pPr>
      <w:r>
        <w:rPr>
          <w:rFonts w:cs="Arial"/>
          <w:b/>
          <w:sz w:val="36"/>
          <w:szCs w:val="36"/>
          <w:lang w:val="pt-BR"/>
        </w:rPr>
        <w:t xml:space="preserve">PHẦN </w:t>
      </w:r>
      <w:r w:rsidR="002D1EEF">
        <w:rPr>
          <w:rFonts w:cs="Arial"/>
          <w:b/>
          <w:sz w:val="36"/>
          <w:szCs w:val="36"/>
          <w:lang w:val="pt-BR"/>
        </w:rPr>
        <w:t>1</w:t>
      </w:r>
      <w:r w:rsidR="008726F2">
        <w:rPr>
          <w:rFonts w:cs="Arial"/>
          <w:b/>
          <w:sz w:val="36"/>
          <w:szCs w:val="36"/>
          <w:lang w:val="pt-BR"/>
        </w:rPr>
        <w:t>1</w:t>
      </w:r>
      <w:r>
        <w:rPr>
          <w:rFonts w:cs="Arial"/>
          <w:b/>
          <w:sz w:val="36"/>
          <w:szCs w:val="36"/>
          <w:lang w:val="pt-BR"/>
        </w:rPr>
        <w:t xml:space="preserve">: </w:t>
      </w:r>
      <w:r w:rsidR="00E2313F">
        <w:rPr>
          <w:rFonts w:cs="Arial"/>
          <w:b/>
          <w:sz w:val="36"/>
          <w:szCs w:val="36"/>
          <w:lang w:val="pt-BR"/>
        </w:rPr>
        <w:t xml:space="preserve">XÁC ĐỊNH </w:t>
      </w:r>
      <w:r w:rsidR="005C6189">
        <w:rPr>
          <w:rFonts w:cs="Arial"/>
          <w:b/>
          <w:sz w:val="36"/>
          <w:szCs w:val="36"/>
          <w:lang w:val="pt-BR"/>
        </w:rPr>
        <w:t>ĐỘ CÁCH ĐIỆN</w:t>
      </w:r>
    </w:p>
    <w:p w:rsidR="00AB520E" w:rsidRPr="009601DD" w:rsidRDefault="00E4326E" w:rsidP="00AB520E">
      <w:pPr>
        <w:spacing w:before="360"/>
        <w:rPr>
          <w:rFonts w:cs="Arial"/>
          <w:b/>
          <w:i/>
          <w:sz w:val="24"/>
          <w:szCs w:val="24"/>
        </w:rPr>
      </w:pPr>
      <w:r w:rsidRPr="009601DD">
        <w:rPr>
          <w:rFonts w:cs="Arial"/>
          <w:b/>
          <w:i/>
          <w:sz w:val="24"/>
          <w:szCs w:val="24"/>
        </w:rPr>
        <w:t>Agglomerated stone — Test Methods</w:t>
      </w:r>
    </w:p>
    <w:p w:rsidR="005F204C" w:rsidRPr="005F204C" w:rsidRDefault="002D1EEF" w:rsidP="00F56FAA">
      <w:pPr>
        <w:outlineLvl w:val="0"/>
        <w:rPr>
          <w:rFonts w:cs="Arial"/>
          <w:b/>
          <w:bCs/>
          <w:color w:val="000000"/>
          <w:kern w:val="28"/>
          <w:szCs w:val="24"/>
        </w:rPr>
      </w:pPr>
      <w:r w:rsidRPr="009601DD">
        <w:rPr>
          <w:rFonts w:cs="Arial"/>
          <w:b/>
          <w:i/>
          <w:sz w:val="24"/>
          <w:szCs w:val="24"/>
        </w:rPr>
        <w:t>Part 1</w:t>
      </w:r>
      <w:r w:rsidR="008726F2" w:rsidRPr="009601DD">
        <w:rPr>
          <w:rFonts w:cs="Arial"/>
          <w:b/>
          <w:i/>
          <w:sz w:val="24"/>
          <w:szCs w:val="24"/>
        </w:rPr>
        <w:t>1</w:t>
      </w:r>
      <w:r w:rsidRPr="009601DD">
        <w:rPr>
          <w:rFonts w:cs="Arial"/>
          <w:b/>
          <w:i/>
          <w:sz w:val="24"/>
          <w:szCs w:val="24"/>
        </w:rPr>
        <w:t>: Determination of electrical resistivity</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F56FAA" w:rsidRDefault="00F56FAA" w:rsidP="005F204C">
      <w:pPr>
        <w:outlineLvl w:val="0"/>
        <w:rPr>
          <w:rFonts w:cs="Arial"/>
          <w:b/>
          <w:bCs/>
          <w:color w:val="000000"/>
          <w:kern w:val="28"/>
          <w:szCs w:val="24"/>
        </w:rPr>
      </w:pPr>
    </w:p>
    <w:p w:rsidR="00415EDA" w:rsidRPr="005F204C" w:rsidRDefault="00415EDA" w:rsidP="009601DD">
      <w:pPr>
        <w:spacing w:after="360"/>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9601DD" w:rsidRDefault="005F204C" w:rsidP="005F204C">
      <w:pPr>
        <w:spacing w:after="240"/>
        <w:outlineLvl w:val="0"/>
        <w:rPr>
          <w:rFonts w:cs="Arial"/>
          <w:b/>
          <w:bCs/>
          <w:color w:val="000000"/>
          <w:kern w:val="28"/>
          <w:sz w:val="24"/>
          <w:szCs w:val="24"/>
        </w:rPr>
      </w:pPr>
      <w:r w:rsidRPr="009601DD">
        <w:rPr>
          <w:rFonts w:cs="Arial"/>
          <w:b/>
          <w:bCs/>
          <w:color w:val="000000"/>
          <w:kern w:val="28"/>
          <w:sz w:val="24"/>
          <w:szCs w:val="24"/>
        </w:rPr>
        <w:t xml:space="preserve">HÀ  NỘI </w:t>
      </w:r>
      <w:r w:rsidRPr="009601DD">
        <w:rPr>
          <w:rFonts w:cs="Arial"/>
          <w:b/>
          <w:bCs/>
          <w:color w:val="000000"/>
          <w:kern w:val="28"/>
          <w:sz w:val="24"/>
          <w:szCs w:val="24"/>
        </w:rPr>
        <w:sym w:font="Symbol" w:char="F02D"/>
      </w:r>
      <w:r w:rsidR="008A72A7" w:rsidRPr="009601DD">
        <w:rPr>
          <w:rFonts w:cs="Arial"/>
          <w:b/>
          <w:bCs/>
          <w:color w:val="000000"/>
          <w:kern w:val="28"/>
          <w:sz w:val="24"/>
          <w:szCs w:val="24"/>
        </w:rPr>
        <w:t xml:space="preserve"> 202</w:t>
      </w:r>
      <w:r w:rsidR="00973A64">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037012" w:rsidRDefault="00037012" w:rsidP="005F204C">
                            <w:pPr>
                              <w:ind w:left="180"/>
                            </w:pPr>
                          </w:p>
                          <w:p w:rsidR="00037012" w:rsidRDefault="00037012"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037012" w:rsidRDefault="00037012" w:rsidP="005F204C">
                      <w:pPr>
                        <w:ind w:left="180"/>
                      </w:pPr>
                    </w:p>
                    <w:p w:rsidR="00037012" w:rsidRDefault="00037012"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2D1EEF" w:rsidP="00407407">
      <w:pPr>
        <w:tabs>
          <w:tab w:val="left" w:pos="7088"/>
        </w:tabs>
        <w:spacing w:after="120" w:line="360" w:lineRule="auto"/>
        <w:ind w:right="28"/>
        <w:jc w:val="both"/>
        <w:rPr>
          <w:rFonts w:eastAsia="Times New Roman"/>
        </w:rPr>
      </w:pPr>
      <w:r>
        <w:rPr>
          <w:rFonts w:eastAsia="Times New Roman"/>
          <w:b/>
        </w:rPr>
        <w:t xml:space="preserve">TCVN </w:t>
      </w:r>
      <w:r w:rsidR="00E91AC3">
        <w:rPr>
          <w:rFonts w:eastAsia="Times New Roman"/>
          <w:b/>
        </w:rPr>
        <w:t>YYYY</w:t>
      </w:r>
      <w:r w:rsidR="001053D2">
        <w:rPr>
          <w:rFonts w:eastAsia="Times New Roman"/>
          <w:b/>
        </w:rPr>
        <w:t>-</w:t>
      </w:r>
      <w:r w:rsidR="008726F2">
        <w:rPr>
          <w:rFonts w:eastAsia="Times New Roman"/>
          <w:b/>
        </w:rPr>
        <w:t>11</w:t>
      </w:r>
      <w:r w:rsidR="00415EDA">
        <w:rPr>
          <w:rFonts w:eastAsia="Times New Roman"/>
          <w:b/>
        </w:rPr>
        <w:t>:</w:t>
      </w:r>
      <w:r w:rsidR="00B678C1">
        <w:rPr>
          <w:rFonts w:eastAsia="Times New Roman"/>
          <w:b/>
        </w:rPr>
        <w:t>XXXX</w:t>
      </w:r>
      <w:r w:rsidR="00B1286A">
        <w:rPr>
          <w:rFonts w:eastAsia="Times New Roman"/>
        </w:rPr>
        <w:t xml:space="preserve"> </w:t>
      </w:r>
      <w:r w:rsidR="00B678C1">
        <w:rPr>
          <w:rFonts w:eastAsia="Times New Roman"/>
        </w:rPr>
        <w:t>xây dựng dựa trên cơ sở tham khảo</w:t>
      </w:r>
      <w:r w:rsidR="00B1286A">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CF3BE9">
        <w:rPr>
          <w:rFonts w:eastAsia="Times New Roman"/>
        </w:rPr>
        <w:t>1</w:t>
      </w:r>
      <w:r w:rsidR="006458F2">
        <w:rPr>
          <w:rFonts w:eastAsia="Times New Roman"/>
        </w:rPr>
        <w:t>3</w:t>
      </w:r>
      <w:r w:rsidR="005D7574">
        <w:rPr>
          <w:rFonts w:eastAsia="Times New Roman"/>
        </w:rPr>
        <w:t>:20</w:t>
      </w:r>
      <w:r w:rsidR="00CF3BE9">
        <w:rPr>
          <w:rFonts w:eastAsia="Times New Roman"/>
        </w:rPr>
        <w:t>1</w:t>
      </w:r>
      <w:r w:rsidR="006458F2">
        <w:rPr>
          <w:rFonts w:eastAsia="Times New Roman"/>
        </w:rPr>
        <w:t>3</w:t>
      </w:r>
    </w:p>
    <w:p w:rsidR="00F11004" w:rsidRPr="00A620E6" w:rsidRDefault="002D1EEF" w:rsidP="00C42EF2">
      <w:pPr>
        <w:spacing w:after="120" w:line="360" w:lineRule="auto"/>
        <w:ind w:right="28"/>
        <w:jc w:val="both"/>
        <w:rPr>
          <w:rFonts w:eastAsia="Times New Roman"/>
          <w:b/>
        </w:rPr>
      </w:pPr>
      <w:r>
        <w:rPr>
          <w:rFonts w:eastAsia="Times New Roman"/>
          <w:b/>
        </w:rPr>
        <w:t xml:space="preserve">TCVN </w:t>
      </w:r>
      <w:r w:rsidR="00E91AC3">
        <w:rPr>
          <w:rFonts w:eastAsia="Times New Roman"/>
          <w:b/>
        </w:rPr>
        <w:t>YYYY</w:t>
      </w:r>
      <w:r w:rsidR="001053D2">
        <w:rPr>
          <w:rFonts w:eastAsia="Times New Roman"/>
          <w:b/>
        </w:rPr>
        <w:t>-</w:t>
      </w:r>
      <w:r w:rsidR="008726F2">
        <w:rPr>
          <w:rFonts w:eastAsia="Times New Roman"/>
          <w:b/>
        </w:rPr>
        <w:t>11</w:t>
      </w:r>
      <w:r w:rsidR="00415EDA">
        <w:rPr>
          <w:rFonts w:eastAsia="Times New Roman"/>
          <w:b/>
        </w:rPr>
        <w:t>:</w:t>
      </w:r>
      <w:r w:rsidR="00F11004">
        <w:rPr>
          <w:rFonts w:eastAsia="Times New Roman"/>
          <w:b/>
        </w:rPr>
        <w:t>XXXX</w:t>
      </w:r>
      <w:r w:rsidR="00F11004"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A24394" w:rsidRDefault="00A24394" w:rsidP="00A24394">
      <w:pPr>
        <w:spacing w:after="120" w:line="360" w:lineRule="auto"/>
        <w:ind w:right="28"/>
        <w:jc w:val="both"/>
        <w:rPr>
          <w:rFonts w:eastAsia="Times New Roman"/>
        </w:rPr>
      </w:pPr>
      <w:r>
        <w:rPr>
          <w:rFonts w:eastAsia="Times New Roman"/>
        </w:rPr>
        <w:t xml:space="preserve">Phần tiêu chuẩn TCVN </w:t>
      </w:r>
      <w:r w:rsidR="00E91AC3">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A24394" w:rsidRDefault="00A24394" w:rsidP="00A24394">
      <w:pPr>
        <w:spacing w:after="120" w:line="360" w:lineRule="auto"/>
        <w:ind w:right="28"/>
        <w:jc w:val="both"/>
        <w:rPr>
          <w:rFonts w:eastAsia="Times New Roman"/>
          <w:i/>
        </w:rPr>
      </w:pPr>
      <w:r>
        <w:rPr>
          <w:rFonts w:eastAsia="Times New Roman"/>
        </w:rPr>
        <w:t xml:space="preserve">- TCVN </w:t>
      </w:r>
      <w:r w:rsidR="00E91AC3">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2D1EEF" w:rsidP="00BB0EFA">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Pr>
                <w:rFonts w:eastAsia="Times New Roman"/>
                <w:b/>
                <w:sz w:val="28"/>
                <w:szCs w:val="28"/>
              </w:rPr>
              <w:t xml:space="preserve">TCVN </w:t>
            </w:r>
            <w:r w:rsidR="00E91AC3">
              <w:rPr>
                <w:rFonts w:eastAsia="Times New Roman"/>
                <w:b/>
                <w:sz w:val="28"/>
                <w:szCs w:val="28"/>
              </w:rPr>
              <w:t>YYYY</w:t>
            </w:r>
            <w:r w:rsidR="001053D2">
              <w:rPr>
                <w:rFonts w:eastAsia="Times New Roman"/>
                <w:b/>
                <w:sz w:val="28"/>
                <w:szCs w:val="28"/>
              </w:rPr>
              <w:t>-</w:t>
            </w:r>
            <w:r w:rsidR="008726F2">
              <w:rPr>
                <w:rFonts w:eastAsia="Times New Roman"/>
                <w:b/>
                <w:sz w:val="28"/>
                <w:szCs w:val="28"/>
              </w:rPr>
              <w:t>11</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4B6362" w:rsidRDefault="00FF24BE" w:rsidP="00407407">
      <w:pPr>
        <w:overflowPunct w:val="0"/>
        <w:autoSpaceDE w:val="0"/>
        <w:autoSpaceDN w:val="0"/>
        <w:adjustRightInd w:val="0"/>
        <w:spacing w:before="120" w:after="120" w:line="440" w:lineRule="exact"/>
        <w:jc w:val="both"/>
        <w:textAlignment w:val="baseline"/>
        <w:rPr>
          <w:b/>
          <w:spacing w:val="-8"/>
          <w:sz w:val="32"/>
          <w:szCs w:val="32"/>
        </w:rPr>
      </w:pPr>
      <w:r>
        <w:rPr>
          <w:b/>
          <w:spacing w:val="-8"/>
          <w:sz w:val="32"/>
          <w:szCs w:val="32"/>
        </w:rPr>
        <w:t>Đá nhân tạo</w:t>
      </w:r>
      <w:r w:rsidR="00471846">
        <w:rPr>
          <w:b/>
          <w:spacing w:val="-8"/>
          <w:sz w:val="32"/>
          <w:szCs w:val="32"/>
        </w:rPr>
        <w:t xml:space="preserve"> </w:t>
      </w:r>
      <w:r w:rsidR="008726F2" w:rsidRPr="004B6362">
        <w:rPr>
          <w:b/>
          <w:spacing w:val="-8"/>
          <w:sz w:val="32"/>
          <w:szCs w:val="32"/>
        </w:rPr>
        <w:t>– Phương pháp thử</w:t>
      </w:r>
      <w:r w:rsidR="00407407" w:rsidRPr="004B6362">
        <w:rPr>
          <w:b/>
          <w:spacing w:val="-8"/>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BB0EFA">
        <w:rPr>
          <w:b/>
          <w:sz w:val="32"/>
          <w:szCs w:val="32"/>
        </w:rPr>
        <w:t>1</w:t>
      </w:r>
      <w:r w:rsidR="008726F2">
        <w:rPr>
          <w:b/>
          <w:sz w:val="32"/>
          <w:szCs w:val="32"/>
        </w:rPr>
        <w:t>1</w:t>
      </w:r>
      <w:r w:rsidRPr="005D45A2">
        <w:rPr>
          <w:b/>
          <w:sz w:val="32"/>
          <w:szCs w:val="32"/>
        </w:rPr>
        <w:t xml:space="preserve">: </w:t>
      </w:r>
      <w:r w:rsidR="00462C3F" w:rsidRPr="00462C3F">
        <w:rPr>
          <w:b/>
          <w:sz w:val="32"/>
          <w:szCs w:val="32"/>
        </w:rPr>
        <w:t xml:space="preserve">Xác định </w:t>
      </w:r>
      <w:r w:rsidR="005C6189">
        <w:rPr>
          <w:b/>
          <w:sz w:val="32"/>
          <w:szCs w:val="32"/>
        </w:rPr>
        <w:t>độ cách điện</w:t>
      </w:r>
    </w:p>
    <w:p w:rsidR="00407407" w:rsidRPr="005D45A2" w:rsidRDefault="00DF34CE"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DF34CE">
        <w:rPr>
          <w:rFonts w:eastAsia="Times New Roman"/>
          <w:i/>
          <w:sz w:val="24"/>
          <w:szCs w:val="24"/>
        </w:rPr>
        <w:t>Agglomerated stone — Test Methods</w:t>
      </w:r>
    </w:p>
    <w:p w:rsidR="008133EB" w:rsidRPr="00857AFF" w:rsidRDefault="002D1EEF" w:rsidP="00E33B5E">
      <w:pPr>
        <w:overflowPunct w:val="0"/>
        <w:autoSpaceDE w:val="0"/>
        <w:autoSpaceDN w:val="0"/>
        <w:adjustRightInd w:val="0"/>
        <w:spacing w:before="120" w:after="120" w:line="440" w:lineRule="exact"/>
        <w:jc w:val="left"/>
        <w:textAlignment w:val="baseline"/>
        <w:rPr>
          <w:rFonts w:eastAsia="Times New Roman"/>
          <w:i/>
          <w:sz w:val="24"/>
          <w:szCs w:val="24"/>
        </w:rPr>
      </w:pPr>
      <w:r>
        <w:rPr>
          <w:rFonts w:eastAsia="Times New Roman"/>
          <w:i/>
          <w:sz w:val="24"/>
          <w:szCs w:val="24"/>
        </w:rPr>
        <w:t>Part 1</w:t>
      </w:r>
      <w:r w:rsidR="008726F2">
        <w:rPr>
          <w:rFonts w:eastAsia="Times New Roman"/>
          <w:i/>
          <w:sz w:val="24"/>
          <w:szCs w:val="24"/>
        </w:rPr>
        <w:t>1</w:t>
      </w:r>
      <w:r>
        <w:rPr>
          <w:rFonts w:eastAsia="Times New Roman"/>
          <w:i/>
          <w:sz w:val="24"/>
          <w:szCs w:val="24"/>
        </w:rPr>
        <w:t>: Determination of electrical resistivity</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3D274B" w:rsidRPr="003D274B" w:rsidRDefault="003D274B" w:rsidP="003D274B">
      <w:pPr>
        <w:autoSpaceDE w:val="0"/>
        <w:autoSpaceDN w:val="0"/>
        <w:adjustRightInd w:val="0"/>
        <w:spacing w:before="120" w:after="120" w:line="340" w:lineRule="exact"/>
        <w:jc w:val="both"/>
        <w:rPr>
          <w:rFonts w:eastAsia="Times New Roman"/>
          <w:szCs w:val="20"/>
        </w:rPr>
      </w:pPr>
      <w:r w:rsidRPr="003D274B">
        <w:rPr>
          <w:rFonts w:eastAsia="Times New Roman"/>
          <w:szCs w:val="20"/>
        </w:rPr>
        <w:t xml:space="preserve">Tiêu chuẩn này </w:t>
      </w:r>
      <w:r w:rsidR="007C5186">
        <w:rPr>
          <w:rFonts w:eastAsia="Times New Roman"/>
          <w:szCs w:val="20"/>
        </w:rPr>
        <w:t>đề cập đến việc</w:t>
      </w:r>
      <w:r w:rsidRPr="003D274B">
        <w:rPr>
          <w:rFonts w:eastAsia="Times New Roman"/>
          <w:szCs w:val="20"/>
        </w:rPr>
        <w:t xml:space="preserve"> xác định </w:t>
      </w:r>
      <w:r w:rsidR="007C5186" w:rsidRPr="007C5186">
        <w:rPr>
          <w:rFonts w:eastAsia="Times New Roman"/>
          <w:szCs w:val="20"/>
        </w:rPr>
        <w:t xml:space="preserve">điện trở cách điện </w:t>
      </w:r>
      <w:r w:rsidR="005D1FE4">
        <w:rPr>
          <w:rFonts w:eastAsia="Times New Roman"/>
          <w:szCs w:val="20"/>
        </w:rPr>
        <w:t>dòng điện 1 chiều</w:t>
      </w:r>
      <w:r w:rsidR="00C41F83">
        <w:rPr>
          <w:rFonts w:eastAsia="Times New Roman"/>
          <w:szCs w:val="20"/>
        </w:rPr>
        <w:t xml:space="preserve">, điện trở bề mặt, </w:t>
      </w:r>
      <w:r w:rsidR="007C5186" w:rsidRPr="007C5186">
        <w:rPr>
          <w:rFonts w:eastAsia="Times New Roman"/>
          <w:szCs w:val="20"/>
        </w:rPr>
        <w:t xml:space="preserve">điện trở suất, độ dẫn điện và độ dẫn điện tương </w:t>
      </w:r>
      <w:r w:rsidR="005D1FE4">
        <w:rPr>
          <w:rFonts w:eastAsia="Times New Roman"/>
          <w:szCs w:val="20"/>
        </w:rPr>
        <w:t>đối</w:t>
      </w:r>
      <w:r w:rsidR="007C5186" w:rsidRPr="007C5186">
        <w:rPr>
          <w:rFonts w:eastAsia="Times New Roman"/>
          <w:szCs w:val="20"/>
        </w:rPr>
        <w:t xml:space="preserve"> của các mẫu sản phẩm </w:t>
      </w:r>
      <w:r w:rsidR="00D50603">
        <w:rPr>
          <w:rFonts w:eastAsia="Times New Roman"/>
          <w:szCs w:val="20"/>
        </w:rPr>
        <w:t>đ</w:t>
      </w:r>
      <w:r w:rsidR="00FF24BE">
        <w:rPr>
          <w:rFonts w:eastAsia="Times New Roman"/>
          <w:szCs w:val="20"/>
        </w:rPr>
        <w:t>á nhân tạo</w:t>
      </w:r>
      <w:r w:rsidR="007C5186" w:rsidRPr="007C5186">
        <w:rPr>
          <w:rFonts w:eastAsia="Times New Roman"/>
          <w:szCs w:val="20"/>
        </w:rPr>
        <w:t xml:space="preserve"> phù hợp với địn</w:t>
      </w:r>
      <w:r w:rsidR="007C5186">
        <w:rPr>
          <w:rFonts w:eastAsia="Times New Roman"/>
          <w:szCs w:val="20"/>
        </w:rPr>
        <w:t>h nghĩa được nêu trong EN 1461</w:t>
      </w:r>
      <w:r w:rsidR="007C5186" w:rsidRPr="007C5186">
        <w:rPr>
          <w:rFonts w:eastAsia="Times New Roman"/>
          <w:szCs w:val="20"/>
        </w:rPr>
        <w:t xml:space="preserve">8. Các sản phẩm này thường được làm </w:t>
      </w:r>
      <w:r w:rsidR="00C41F83">
        <w:rPr>
          <w:rFonts w:eastAsia="Times New Roman"/>
          <w:szCs w:val="20"/>
        </w:rPr>
        <w:t>từ đá mạt</w:t>
      </w:r>
      <w:r w:rsidR="003B2CF3">
        <w:rPr>
          <w:rFonts w:eastAsia="Times New Roman"/>
          <w:szCs w:val="20"/>
        </w:rPr>
        <w:t xml:space="preserve"> liên </w:t>
      </w:r>
      <w:r w:rsidR="007C5186" w:rsidRPr="007C5186">
        <w:rPr>
          <w:rFonts w:eastAsia="Times New Roman"/>
          <w:szCs w:val="20"/>
        </w:rPr>
        <w:t xml:space="preserve">kết </w:t>
      </w:r>
      <w:r w:rsidR="00C41F83">
        <w:rPr>
          <w:rFonts w:eastAsia="Times New Roman"/>
          <w:szCs w:val="20"/>
        </w:rPr>
        <w:t>với</w:t>
      </w:r>
      <w:r w:rsidR="007C5186" w:rsidRPr="007C5186">
        <w:rPr>
          <w:rFonts w:eastAsia="Times New Roman"/>
          <w:szCs w:val="20"/>
        </w:rPr>
        <w:t xml:space="preserve"> nhựa và chất độn hoặc xi măng và nước (các thành phần dạng bột nhão), hoặc hỗn hợp polyme</w:t>
      </w:r>
      <w:r w:rsidR="00A24394">
        <w:rPr>
          <w:rFonts w:eastAsia="Times New Roman"/>
          <w:szCs w:val="20"/>
        </w:rPr>
        <w:t>/</w:t>
      </w:r>
      <w:r w:rsidR="007C5186" w:rsidRPr="007C5186">
        <w:rPr>
          <w:rFonts w:eastAsia="Times New Roman"/>
          <w:szCs w:val="20"/>
        </w:rPr>
        <w:t>xi măng và các chất bổ sung liên quan (chẳng hạn như sợi gia cường, chất độn cách điện</w:t>
      </w:r>
      <w:r w:rsidR="00A24394">
        <w:rPr>
          <w:rFonts w:eastAsia="Times New Roman"/>
          <w:szCs w:val="20"/>
        </w:rPr>
        <w:t>/</w:t>
      </w:r>
      <w:r w:rsidR="007C5186" w:rsidRPr="007C5186">
        <w:rPr>
          <w:rFonts w:eastAsia="Times New Roman"/>
          <w:szCs w:val="20"/>
        </w:rPr>
        <w:t>dẫn điện, v.v.).</w:t>
      </w:r>
      <w:r w:rsidRPr="003D274B">
        <w:rPr>
          <w:rFonts w:eastAsia="Times New Roman"/>
          <w:szCs w:val="20"/>
        </w:rPr>
        <w:t>.</w:t>
      </w:r>
    </w:p>
    <w:p w:rsidR="003B2CF3" w:rsidRPr="003B2CF3" w:rsidRDefault="003B2CF3" w:rsidP="003B2CF3">
      <w:pPr>
        <w:autoSpaceDE w:val="0"/>
        <w:autoSpaceDN w:val="0"/>
        <w:adjustRightInd w:val="0"/>
        <w:spacing w:before="120" w:after="120" w:line="340" w:lineRule="exact"/>
        <w:jc w:val="both"/>
        <w:rPr>
          <w:rFonts w:eastAsia="Times New Roman"/>
          <w:szCs w:val="20"/>
        </w:rPr>
      </w:pPr>
      <w:r w:rsidRPr="003B2CF3">
        <w:rPr>
          <w:rFonts w:eastAsia="Times New Roman"/>
          <w:szCs w:val="20"/>
        </w:rPr>
        <w:t>Điện trở suất</w:t>
      </w:r>
      <w:r w:rsidR="00A24394">
        <w:rPr>
          <w:rFonts w:eastAsia="Times New Roman"/>
          <w:szCs w:val="20"/>
        </w:rPr>
        <w:t>/</w:t>
      </w:r>
      <w:r w:rsidRPr="003B2CF3">
        <w:rPr>
          <w:rFonts w:eastAsia="Times New Roman"/>
          <w:szCs w:val="20"/>
        </w:rPr>
        <w:t xml:space="preserve">độ dẫn điện cũng có thể được sử dụng như một phép đo gián tiếp đối với một số đặc tính của các sản phẩm đá </w:t>
      </w:r>
      <w:r w:rsidR="00C41F83">
        <w:rPr>
          <w:rFonts w:eastAsia="Times New Roman"/>
          <w:szCs w:val="20"/>
        </w:rPr>
        <w:t>nhân tạo</w:t>
      </w:r>
      <w:r w:rsidRPr="003B2CF3">
        <w:rPr>
          <w:rFonts w:eastAsia="Times New Roman"/>
          <w:szCs w:val="20"/>
        </w:rPr>
        <w:t xml:space="preserve"> (xem Phụ lục A </w:t>
      </w:r>
      <w:r w:rsidR="00CB5981">
        <w:rPr>
          <w:rFonts w:eastAsia="Times New Roman"/>
          <w:szCs w:val="20"/>
        </w:rPr>
        <w:t>–</w:t>
      </w:r>
      <w:r w:rsidRPr="003B2CF3">
        <w:rPr>
          <w:rFonts w:eastAsia="Times New Roman"/>
          <w:szCs w:val="20"/>
        </w:rPr>
        <w:t xml:space="preserve"> </w:t>
      </w:r>
      <w:r w:rsidR="00CB5981">
        <w:rPr>
          <w:rFonts w:eastAsia="Times New Roman"/>
          <w:szCs w:val="20"/>
        </w:rPr>
        <w:t>Tham khảo</w:t>
      </w:r>
      <w:r w:rsidRPr="003B2CF3">
        <w:rPr>
          <w:rFonts w:eastAsia="Times New Roman"/>
          <w:szCs w:val="20"/>
        </w:rPr>
        <w:t>).</w:t>
      </w:r>
    </w:p>
    <w:p w:rsidR="00AB3203" w:rsidRPr="00AB3203" w:rsidRDefault="003B2CF3" w:rsidP="003B2CF3">
      <w:pPr>
        <w:autoSpaceDE w:val="0"/>
        <w:autoSpaceDN w:val="0"/>
        <w:adjustRightInd w:val="0"/>
        <w:spacing w:before="120" w:after="120" w:line="340" w:lineRule="exact"/>
        <w:jc w:val="both"/>
        <w:rPr>
          <w:rFonts w:eastAsia="Times New Roman"/>
          <w:sz w:val="20"/>
          <w:szCs w:val="20"/>
        </w:rPr>
      </w:pPr>
      <w:r w:rsidRPr="003B2CF3">
        <w:rPr>
          <w:rFonts w:eastAsia="Times New Roman"/>
          <w:szCs w:val="20"/>
        </w:rPr>
        <w:t xml:space="preserve">Phương pháp thử điện trở </w:t>
      </w:r>
      <w:r w:rsidR="00C41F83">
        <w:rPr>
          <w:rFonts w:eastAsia="Times New Roman"/>
          <w:szCs w:val="20"/>
        </w:rPr>
        <w:t xml:space="preserve">khối, </w:t>
      </w:r>
      <w:r w:rsidR="007E3037">
        <w:rPr>
          <w:rFonts w:eastAsia="Times New Roman"/>
          <w:szCs w:val="20"/>
        </w:rPr>
        <w:t>suất</w:t>
      </w:r>
      <w:r w:rsidR="007E3037" w:rsidRPr="003B2CF3">
        <w:rPr>
          <w:rFonts w:eastAsia="Times New Roman"/>
          <w:szCs w:val="20"/>
        </w:rPr>
        <w:t xml:space="preserve"> </w:t>
      </w:r>
      <w:r w:rsidRPr="003B2CF3">
        <w:rPr>
          <w:rFonts w:eastAsia="Times New Roman"/>
          <w:szCs w:val="20"/>
        </w:rPr>
        <w:t>điện trở</w:t>
      </w:r>
      <w:r w:rsidR="008A5E34">
        <w:rPr>
          <w:rFonts w:eastAsia="Times New Roman"/>
          <w:szCs w:val="20"/>
        </w:rPr>
        <w:t xml:space="preserve"> khối</w:t>
      </w:r>
      <w:r w:rsidR="00C41F83">
        <w:rPr>
          <w:rFonts w:eastAsia="Times New Roman"/>
          <w:szCs w:val="20"/>
        </w:rPr>
        <w:t xml:space="preserve">, </w:t>
      </w:r>
      <w:r w:rsidRPr="003B2CF3">
        <w:rPr>
          <w:rFonts w:eastAsia="Times New Roman"/>
          <w:szCs w:val="20"/>
        </w:rPr>
        <w:t>độ dẫn điện</w:t>
      </w:r>
      <w:r>
        <w:rPr>
          <w:rFonts w:eastAsia="Times New Roman"/>
          <w:szCs w:val="20"/>
        </w:rPr>
        <w:t xml:space="preserve"> tương đối và độ dẫn điện</w:t>
      </w:r>
      <w:r w:rsidRPr="003B2CF3">
        <w:rPr>
          <w:rFonts w:eastAsia="Times New Roman"/>
          <w:szCs w:val="20"/>
        </w:rPr>
        <w:t xml:space="preserve"> của các mẫu sản phẩm </w:t>
      </w:r>
      <w:r w:rsidR="00D50603">
        <w:rPr>
          <w:rFonts w:eastAsia="Times New Roman"/>
          <w:szCs w:val="20"/>
        </w:rPr>
        <w:t>đ</w:t>
      </w:r>
      <w:r w:rsidR="00FF24BE">
        <w:rPr>
          <w:rFonts w:eastAsia="Times New Roman"/>
          <w:szCs w:val="20"/>
        </w:rPr>
        <w:t>á nhân tạo</w:t>
      </w:r>
      <w:r w:rsidRPr="003B2CF3">
        <w:rPr>
          <w:rFonts w:eastAsia="Times New Roman"/>
          <w:szCs w:val="20"/>
        </w:rPr>
        <w:t xml:space="preserve"> </w:t>
      </w:r>
      <w:r w:rsidR="00C41F83">
        <w:rPr>
          <w:rFonts w:eastAsia="Times New Roman"/>
          <w:szCs w:val="20"/>
        </w:rPr>
        <w:t xml:space="preserve">tương ứng </w:t>
      </w:r>
      <w:r w:rsidRPr="003B2CF3">
        <w:rPr>
          <w:rFonts w:eastAsia="Times New Roman"/>
          <w:szCs w:val="20"/>
        </w:rPr>
        <w:t xml:space="preserve">cũng được bao gồm (xem Phụ lục C </w:t>
      </w:r>
      <w:r w:rsidR="00D50603">
        <w:rPr>
          <w:rFonts w:eastAsia="Times New Roman"/>
          <w:szCs w:val="20"/>
        </w:rPr>
        <w:t>–</w:t>
      </w:r>
      <w:r w:rsidRPr="003B2CF3">
        <w:rPr>
          <w:rFonts w:eastAsia="Times New Roman"/>
          <w:szCs w:val="20"/>
        </w:rPr>
        <w:t xml:space="preserve"> </w:t>
      </w:r>
      <w:r w:rsidR="00D50603">
        <w:rPr>
          <w:rFonts w:eastAsia="Times New Roman"/>
          <w:szCs w:val="20"/>
        </w:rPr>
        <w:t>Tham khảo</w:t>
      </w:r>
      <w:r w:rsidRPr="003B2CF3">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AB520E" w:rsidRPr="00B7145C" w:rsidRDefault="00B7145C" w:rsidP="00AB520E">
      <w:pPr>
        <w:spacing w:before="120" w:after="120" w:line="340" w:lineRule="exact"/>
        <w:jc w:val="both"/>
        <w:rPr>
          <w:rFonts w:eastAsia="Times New Roman" w:cs="Arial"/>
          <w:spacing w:val="5"/>
          <w:lang w:val="en-GB"/>
        </w:rPr>
      </w:pPr>
      <w:r w:rsidRPr="00B7145C">
        <w:rPr>
          <w:rFonts w:eastAsia="Times New Roman" w:cs="Arial"/>
          <w:spacing w:val="5"/>
          <w:lang w:val="en-GB"/>
        </w:rPr>
        <w:t>Không áp dụng</w:t>
      </w:r>
      <w:r>
        <w:rPr>
          <w:rFonts w:eastAsia="Times New Roman" w:cs="Arial"/>
          <w:spacing w:val="5"/>
          <w:lang w:val="en-GB"/>
        </w:rPr>
        <w:t>.</w:t>
      </w:r>
    </w:p>
    <w:p w:rsidR="00B7145C" w:rsidRPr="002C6AAA" w:rsidRDefault="00B7145C" w:rsidP="00B7145C">
      <w:pPr>
        <w:spacing w:before="120" w:after="120" w:line="340" w:lineRule="exact"/>
        <w:jc w:val="both"/>
        <w:rPr>
          <w:rFonts w:eastAsia="Times New Roman" w:cs="Arial"/>
          <w:b/>
          <w:spacing w:val="5"/>
          <w:lang w:val="en-GB"/>
        </w:rPr>
      </w:pPr>
      <w:r w:rsidRPr="002C6AAA">
        <w:rPr>
          <w:rFonts w:eastAsia="Times New Roman"/>
          <w:b/>
          <w:sz w:val="24"/>
          <w:szCs w:val="24"/>
        </w:rPr>
        <w:t xml:space="preserve">3 Nguyên </w:t>
      </w:r>
      <w:r w:rsidR="004E6A98">
        <w:rPr>
          <w:rFonts w:eastAsia="Times New Roman"/>
          <w:b/>
          <w:sz w:val="24"/>
          <w:szCs w:val="24"/>
        </w:rPr>
        <w:t>tắc</w:t>
      </w:r>
    </w:p>
    <w:p w:rsidR="007E39FB" w:rsidRDefault="004A7B9A" w:rsidP="00D8016D">
      <w:pPr>
        <w:spacing w:before="120" w:after="120" w:line="340" w:lineRule="exact"/>
        <w:jc w:val="both"/>
        <w:rPr>
          <w:rFonts w:eastAsia="Times New Roman"/>
          <w:color w:val="222222"/>
          <w:szCs w:val="26"/>
        </w:rPr>
      </w:pPr>
      <w:r>
        <w:rPr>
          <w:rFonts w:eastAsia="Times New Roman"/>
          <w:color w:val="222222"/>
          <w:szCs w:val="26"/>
        </w:rPr>
        <w:t>Điện trở</w:t>
      </w:r>
      <w:r w:rsidR="00A24394">
        <w:rPr>
          <w:rFonts w:eastAsia="Times New Roman"/>
          <w:color w:val="222222"/>
          <w:szCs w:val="26"/>
        </w:rPr>
        <w:t>/</w:t>
      </w:r>
      <w:r>
        <w:rPr>
          <w:rFonts w:eastAsia="Times New Roman"/>
          <w:color w:val="222222"/>
          <w:szCs w:val="26"/>
        </w:rPr>
        <w:t>độ dẫn của mẫu đ</w:t>
      </w:r>
      <w:r w:rsidR="00FF24BE">
        <w:rPr>
          <w:rFonts w:eastAsia="Times New Roman"/>
          <w:color w:val="222222"/>
          <w:szCs w:val="26"/>
        </w:rPr>
        <w:t>á nhân tạo</w:t>
      </w:r>
      <w:r w:rsidR="009422EF" w:rsidRPr="009422EF">
        <w:rPr>
          <w:rFonts w:eastAsia="Times New Roman"/>
          <w:color w:val="222222"/>
          <w:szCs w:val="26"/>
        </w:rPr>
        <w:t xml:space="preserve"> được đánh giá bằng phép đo dòng điện một chiều (DC) trong mẫu thử </w:t>
      </w:r>
      <w:r w:rsidR="009422EF">
        <w:rPr>
          <w:rFonts w:eastAsia="Times New Roman"/>
          <w:color w:val="222222"/>
          <w:szCs w:val="26"/>
        </w:rPr>
        <w:t xml:space="preserve">dưới </w:t>
      </w:r>
      <w:r w:rsidR="009422EF" w:rsidRPr="009422EF">
        <w:rPr>
          <w:rFonts w:eastAsia="Times New Roman"/>
          <w:color w:val="222222"/>
          <w:szCs w:val="26"/>
        </w:rPr>
        <w:t xml:space="preserve">các điều kiện </w:t>
      </w:r>
      <w:r w:rsidR="009422EF">
        <w:rPr>
          <w:rFonts w:eastAsia="Times New Roman"/>
          <w:color w:val="222222"/>
          <w:szCs w:val="26"/>
        </w:rPr>
        <w:t>thiết lập</w:t>
      </w:r>
      <w:r w:rsidR="009422EF" w:rsidRPr="009422EF">
        <w:rPr>
          <w:rFonts w:eastAsia="Times New Roman"/>
          <w:color w:val="222222"/>
          <w:szCs w:val="26"/>
        </w:rPr>
        <w:t xml:space="preserve"> bằng hệ thống điện cực thích hợp. Điện trở suất</w:t>
      </w:r>
      <w:r w:rsidR="00A24394">
        <w:rPr>
          <w:rFonts w:eastAsia="Times New Roman"/>
          <w:color w:val="222222"/>
          <w:szCs w:val="26"/>
        </w:rPr>
        <w:t>/</w:t>
      </w:r>
      <w:r w:rsidR="009422EF" w:rsidRPr="009422EF">
        <w:rPr>
          <w:rFonts w:eastAsia="Times New Roman"/>
          <w:color w:val="222222"/>
          <w:szCs w:val="26"/>
        </w:rPr>
        <w:t>độ dẫn điện phải được tính toán từ kích thước và hình dạng của mẫu thử và điện cực.</w:t>
      </w:r>
    </w:p>
    <w:p w:rsidR="00BF01AB" w:rsidRPr="00BF01AB" w:rsidRDefault="00BF01AB" w:rsidP="00BF01AB">
      <w:pPr>
        <w:spacing w:before="120" w:after="120" w:line="340" w:lineRule="exact"/>
        <w:jc w:val="both"/>
        <w:rPr>
          <w:rFonts w:eastAsia="Times New Roman"/>
          <w:b/>
          <w:sz w:val="24"/>
          <w:szCs w:val="24"/>
        </w:rPr>
      </w:pPr>
      <w:r w:rsidRPr="00BF01AB">
        <w:rPr>
          <w:rFonts w:eastAsia="Times New Roman"/>
          <w:b/>
          <w:sz w:val="24"/>
          <w:szCs w:val="24"/>
        </w:rPr>
        <w:t xml:space="preserve">4 </w:t>
      </w:r>
      <w:r w:rsidR="009422EF" w:rsidRPr="009422EF">
        <w:rPr>
          <w:rFonts w:eastAsia="Times New Roman"/>
          <w:b/>
          <w:sz w:val="24"/>
          <w:szCs w:val="24"/>
        </w:rPr>
        <w:t>Thuật ngữ và định nghĩa và ký hiệu</w:t>
      </w:r>
    </w:p>
    <w:p w:rsidR="00BF01AB"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BF01AB">
        <w:rPr>
          <w:rFonts w:eastAsia="Times New Roman"/>
          <w:b/>
          <w:color w:val="222222"/>
          <w:szCs w:val="26"/>
          <w:lang w:val="vi-VN"/>
        </w:rPr>
        <w:t>4.1</w:t>
      </w:r>
    </w:p>
    <w:p w:rsidR="009422EF" w:rsidRPr="00037012" w:rsidRDefault="002334FE"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Đ</w:t>
      </w:r>
      <w:r w:rsidR="009422EF">
        <w:rPr>
          <w:rFonts w:eastAsia="Times New Roman"/>
          <w:b/>
          <w:color w:val="222222"/>
          <w:szCs w:val="26"/>
        </w:rPr>
        <w:t>iện trở cách điện</w:t>
      </w:r>
      <w:r w:rsidR="00037012">
        <w:rPr>
          <w:rFonts w:eastAsia="Times New Roman"/>
          <w:b/>
          <w:color w:val="222222"/>
          <w:szCs w:val="26"/>
        </w:rPr>
        <w:t xml:space="preserve"> </w:t>
      </w:r>
      <w:r w:rsidR="00037012">
        <w:rPr>
          <w:rFonts w:eastAsia="Times New Roman"/>
          <w:color w:val="222222"/>
          <w:szCs w:val="26"/>
        </w:rPr>
        <w:t>(I</w:t>
      </w:r>
      <w:r w:rsidR="00037012" w:rsidRPr="00037012">
        <w:rPr>
          <w:rFonts w:eastAsia="Times New Roman"/>
          <w:color w:val="222222"/>
          <w:szCs w:val="26"/>
        </w:rPr>
        <w:t>nsulation resistance</w:t>
      </w:r>
      <w:r w:rsidR="00037012">
        <w:rPr>
          <w:rFonts w:eastAsia="Times New Roman"/>
          <w:color w:val="222222"/>
          <w:szCs w:val="26"/>
        </w:rPr>
        <w:t>)</w:t>
      </w:r>
    </w:p>
    <w:p w:rsidR="005A0431" w:rsidRPr="000742AE"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742AE">
        <w:rPr>
          <w:rFonts w:eastAsia="Times New Roman"/>
          <w:color w:val="222222"/>
          <w:szCs w:val="26"/>
          <w:lang w:val="vi-VN"/>
        </w:rPr>
        <w:t xml:space="preserve">Ω </w:t>
      </w:r>
      <w:r w:rsidRPr="000D02AB">
        <w:rPr>
          <w:rFonts w:eastAsia="Times New Roman"/>
          <w:color w:val="222222"/>
          <w:szCs w:val="26"/>
        </w:rPr>
        <w:sym w:font="Wingdings" w:char="F0E0"/>
      </w:r>
      <w:r w:rsidRPr="000742AE">
        <w:rPr>
          <w:rFonts w:eastAsia="Times New Roman"/>
          <w:color w:val="222222"/>
          <w:szCs w:val="26"/>
          <w:lang w:val="vi-VN"/>
        </w:rPr>
        <w:t xml:space="preserve"> Ω = ohm</w:t>
      </w:r>
    </w:p>
    <w:p w:rsidR="005A0431" w:rsidRPr="000742AE"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742AE">
        <w:rPr>
          <w:rFonts w:eastAsia="Times New Roman"/>
          <w:color w:val="222222"/>
          <w:szCs w:val="26"/>
          <w:lang w:val="vi-VN"/>
        </w:rPr>
        <w:t xml:space="preserve">Điện trở cách điện giữa hai điện cực tiếp xúc điện với mẫu </w:t>
      </w:r>
      <w:r w:rsidR="00E62CB4">
        <w:rPr>
          <w:rFonts w:eastAsia="Times New Roman"/>
          <w:color w:val="222222"/>
          <w:szCs w:val="26"/>
        </w:rPr>
        <w:t>đ</w:t>
      </w:r>
      <w:r w:rsidR="00FF24BE">
        <w:rPr>
          <w:rFonts w:eastAsia="Times New Roman"/>
          <w:color w:val="222222"/>
          <w:szCs w:val="26"/>
          <w:lang w:val="vi-VN"/>
        </w:rPr>
        <w:t>á nhân tạo</w:t>
      </w:r>
      <w:r w:rsidRPr="000742AE">
        <w:rPr>
          <w:rFonts w:eastAsia="Times New Roman"/>
          <w:color w:val="222222"/>
          <w:szCs w:val="26"/>
          <w:lang w:val="vi-VN"/>
        </w:rPr>
        <w:t>, được tính bằng tỷ số giữa hiệu điện thế đặt trực tiếp vào các điện cực với tổng dòng điện chạy giữa chúng</w:t>
      </w:r>
    </w:p>
    <w:p w:rsidR="005A0431" w:rsidRPr="00593B88"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 w:val="18"/>
          <w:szCs w:val="18"/>
        </w:rPr>
      </w:pPr>
      <w:r w:rsidRPr="006C0C19">
        <w:rPr>
          <w:rFonts w:eastAsia="Times New Roman"/>
          <w:color w:val="222222"/>
          <w:spacing w:val="-6"/>
          <w:sz w:val="18"/>
          <w:szCs w:val="18"/>
          <w:lang w:val="vi-VN"/>
        </w:rPr>
        <w:t xml:space="preserve">CHÚ THÍCH 1: </w:t>
      </w:r>
      <w:r w:rsidR="006C0C19" w:rsidRPr="006C0C19">
        <w:rPr>
          <w:rFonts w:eastAsia="Times New Roman"/>
          <w:color w:val="222222"/>
          <w:spacing w:val="-6"/>
          <w:sz w:val="18"/>
          <w:szCs w:val="18"/>
        </w:rPr>
        <w:t xml:space="preserve">Điện trở cách điện </w:t>
      </w:r>
      <w:r w:rsidRPr="006C0C19">
        <w:rPr>
          <w:rFonts w:eastAsia="Times New Roman"/>
          <w:color w:val="222222"/>
          <w:spacing w:val="-6"/>
          <w:sz w:val="18"/>
          <w:szCs w:val="18"/>
          <w:lang w:val="vi-VN"/>
        </w:rPr>
        <w:t xml:space="preserve">phụ thuộc vào hình dạng và kích thước cũng như </w:t>
      </w:r>
      <w:r w:rsidRPr="006C0C19">
        <w:rPr>
          <w:rFonts w:eastAsia="Times New Roman"/>
          <w:color w:val="222222"/>
          <w:spacing w:val="-6"/>
          <w:sz w:val="18"/>
          <w:szCs w:val="18"/>
        </w:rPr>
        <w:t xml:space="preserve">điện trở khối </w:t>
      </w:r>
      <w:r w:rsidRPr="006C0C19">
        <w:rPr>
          <w:rFonts w:eastAsia="Times New Roman"/>
          <w:color w:val="222222"/>
          <w:spacing w:val="-6"/>
          <w:sz w:val="18"/>
          <w:szCs w:val="18"/>
          <w:lang w:val="vi-VN"/>
        </w:rPr>
        <w:t xml:space="preserve">và </w:t>
      </w:r>
      <w:r w:rsidRPr="006C0C19">
        <w:rPr>
          <w:rFonts w:eastAsia="Times New Roman"/>
          <w:color w:val="222222"/>
          <w:spacing w:val="-6"/>
          <w:sz w:val="18"/>
          <w:szCs w:val="18"/>
        </w:rPr>
        <w:t>điện trở</w:t>
      </w:r>
      <w:r w:rsidRPr="006C0C19">
        <w:rPr>
          <w:rFonts w:eastAsia="Times New Roman"/>
          <w:color w:val="222222"/>
          <w:spacing w:val="-6"/>
          <w:sz w:val="18"/>
          <w:szCs w:val="18"/>
          <w:lang w:val="vi-VN"/>
        </w:rPr>
        <w:t xml:space="preserve"> bề mặt của mẫu thử</w:t>
      </w:r>
      <w:r w:rsidRPr="00593B88">
        <w:rPr>
          <w:rFonts w:eastAsia="Times New Roman"/>
          <w:color w:val="222222"/>
          <w:sz w:val="18"/>
          <w:szCs w:val="18"/>
          <w:lang w:val="vi-VN"/>
        </w:rPr>
        <w:t>.</w:t>
      </w:r>
    </w:p>
    <w:p w:rsidR="005A0431" w:rsidRPr="005A0431"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5A0431">
        <w:rPr>
          <w:rFonts w:eastAsia="Times New Roman"/>
          <w:b/>
          <w:color w:val="222222"/>
          <w:szCs w:val="26"/>
          <w:lang w:val="vi-VN"/>
        </w:rPr>
        <w:t>4.2</w:t>
      </w:r>
    </w:p>
    <w:p w:rsidR="005A0431" w:rsidRPr="00593B88" w:rsidRDefault="002334FE"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Đ</w:t>
      </w:r>
      <w:r w:rsidR="005A0431" w:rsidRPr="005A0431">
        <w:rPr>
          <w:rFonts w:eastAsia="Times New Roman"/>
          <w:b/>
          <w:color w:val="222222"/>
          <w:szCs w:val="26"/>
        </w:rPr>
        <w:t>iện trở bề mặt</w:t>
      </w:r>
      <w:r w:rsidR="00593B88">
        <w:rPr>
          <w:rFonts w:eastAsia="Times New Roman"/>
          <w:b/>
          <w:color w:val="222222"/>
          <w:szCs w:val="26"/>
        </w:rPr>
        <w:t xml:space="preserve"> </w:t>
      </w:r>
      <w:r w:rsidR="00593B88">
        <w:rPr>
          <w:rFonts w:eastAsia="Times New Roman"/>
          <w:color w:val="222222"/>
          <w:szCs w:val="26"/>
        </w:rPr>
        <w:t>(S</w:t>
      </w:r>
      <w:r w:rsidR="00593B88" w:rsidRPr="00593B88">
        <w:rPr>
          <w:rFonts w:eastAsia="Times New Roman"/>
          <w:color w:val="222222"/>
          <w:szCs w:val="26"/>
        </w:rPr>
        <w:t>urface resistance</w:t>
      </w:r>
      <w:r w:rsidR="00593B88">
        <w:rPr>
          <w:rFonts w:eastAsia="Times New Roman"/>
          <w:color w:val="222222"/>
          <w:szCs w:val="26"/>
        </w:rPr>
        <w:t>)</w:t>
      </w:r>
    </w:p>
    <w:p w:rsidR="005A0431" w:rsidRPr="00050BDD"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i/>
          <w:color w:val="222222"/>
          <w:szCs w:val="26"/>
          <w:lang w:val="vi-VN"/>
        </w:rPr>
      </w:pPr>
      <w:r w:rsidRPr="00050BDD">
        <w:rPr>
          <w:rFonts w:eastAsia="Times New Roman"/>
          <w:i/>
          <w:color w:val="222222"/>
          <w:szCs w:val="26"/>
          <w:lang w:val="vi-VN"/>
        </w:rPr>
        <w:t>R</w:t>
      </w:r>
      <w:r w:rsidRPr="00050BDD">
        <w:rPr>
          <w:rFonts w:eastAsia="Times New Roman"/>
          <w:i/>
          <w:color w:val="222222"/>
          <w:szCs w:val="26"/>
          <w:vertAlign w:val="subscript"/>
          <w:lang w:val="vi-VN"/>
        </w:rPr>
        <w:t>s</w:t>
      </w:r>
      <w:r w:rsidRPr="00050BDD">
        <w:rPr>
          <w:rFonts w:eastAsia="Times New Roman"/>
          <w:i/>
          <w:color w:val="222222"/>
          <w:szCs w:val="26"/>
          <w:lang w:val="vi-VN"/>
        </w:rPr>
        <w:t xml:space="preserve"> </w:t>
      </w:r>
      <w:r w:rsidRPr="00050BDD">
        <w:rPr>
          <w:rFonts w:eastAsia="Times New Roman"/>
          <w:color w:val="222222"/>
          <w:szCs w:val="26"/>
          <w:lang w:val="vi-VN"/>
        </w:rPr>
        <w:t>(Ω)</w:t>
      </w:r>
    </w:p>
    <w:p w:rsidR="005A0431" w:rsidRDefault="00593B88"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lastRenderedPageBreak/>
        <w:t>Đ</w:t>
      </w:r>
      <w:r w:rsidR="005A0431" w:rsidRPr="000742AE">
        <w:rPr>
          <w:rFonts w:eastAsia="Times New Roman"/>
          <w:color w:val="222222"/>
          <w:szCs w:val="26"/>
          <w:lang w:val="vi-VN"/>
        </w:rPr>
        <w:t xml:space="preserve">iện trở bề mặt giữa hai điện cực tiếp xúc điện với bề mặt của mẫu </w:t>
      </w:r>
      <w:r w:rsidR="00E62CB4">
        <w:rPr>
          <w:rFonts w:eastAsia="Times New Roman"/>
          <w:color w:val="222222"/>
          <w:szCs w:val="26"/>
        </w:rPr>
        <w:t>đ</w:t>
      </w:r>
      <w:r w:rsidR="00FF24BE">
        <w:rPr>
          <w:rFonts w:eastAsia="Times New Roman"/>
          <w:color w:val="222222"/>
          <w:szCs w:val="26"/>
          <w:lang w:val="vi-VN"/>
        </w:rPr>
        <w:t>á nhân tạo</w:t>
      </w:r>
      <w:r w:rsidR="005A0431" w:rsidRPr="000742AE">
        <w:rPr>
          <w:rFonts w:eastAsia="Times New Roman"/>
          <w:color w:val="222222"/>
          <w:szCs w:val="26"/>
          <w:lang w:val="vi-VN"/>
        </w:rPr>
        <w:t xml:space="preserve">, được tính bằng tỷ số giữa điện áp trực tiếp đặt vào các điện cực với phần dòng điện giữa chúng được phân bố </w:t>
      </w:r>
      <w:r w:rsidR="00DA65DA">
        <w:rPr>
          <w:rFonts w:eastAsia="Times New Roman"/>
          <w:color w:val="222222"/>
          <w:szCs w:val="26"/>
        </w:rPr>
        <w:t>phần lớn</w:t>
      </w:r>
      <w:r w:rsidR="005A0431" w:rsidRPr="000742AE">
        <w:rPr>
          <w:rFonts w:eastAsia="Times New Roman"/>
          <w:color w:val="222222"/>
          <w:szCs w:val="26"/>
          <w:lang w:val="vi-VN"/>
        </w:rPr>
        <w:t xml:space="preserve"> trên </w:t>
      </w:r>
      <w:r w:rsidR="00DA65DA">
        <w:rPr>
          <w:rFonts w:eastAsia="Times New Roman"/>
          <w:color w:val="222222"/>
          <w:szCs w:val="26"/>
          <w:lang w:val="vi-VN"/>
        </w:rPr>
        <w:t>bề mặt mẫu thử và lớp vật liệu</w:t>
      </w:r>
      <w:r w:rsidR="005A0431" w:rsidRPr="000742AE">
        <w:rPr>
          <w:rFonts w:eastAsia="Times New Roman"/>
          <w:color w:val="222222"/>
          <w:szCs w:val="26"/>
          <w:lang w:val="vi-VN"/>
        </w:rPr>
        <w:t xml:space="preserve"> dưới</w:t>
      </w:r>
      <w:r w:rsidR="005A0431">
        <w:rPr>
          <w:rFonts w:eastAsia="Times New Roman"/>
          <w:color w:val="222222"/>
          <w:szCs w:val="26"/>
        </w:rPr>
        <w:t xml:space="preserve"> </w:t>
      </w:r>
      <w:r w:rsidR="00DA65DA">
        <w:rPr>
          <w:rFonts w:eastAsia="Times New Roman"/>
          <w:color w:val="222222"/>
          <w:szCs w:val="26"/>
          <w:lang w:val="vi-VN"/>
        </w:rPr>
        <w:t>bề mặt mẫu</w:t>
      </w:r>
      <w:r>
        <w:rPr>
          <w:rFonts w:eastAsia="Times New Roman"/>
          <w:color w:val="222222"/>
          <w:szCs w:val="26"/>
          <w:lang w:val="vi-VN"/>
        </w:rPr>
        <w:t>.</w:t>
      </w:r>
    </w:p>
    <w:p w:rsidR="00BF01AB" w:rsidRPr="00593B88" w:rsidRDefault="005A0431" w:rsidP="005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18"/>
          <w:szCs w:val="18"/>
          <w:lang w:val="vi-VN"/>
        </w:rPr>
      </w:pPr>
      <w:r w:rsidRPr="00593B88">
        <w:rPr>
          <w:rFonts w:eastAsia="Times New Roman"/>
          <w:color w:val="222222"/>
          <w:sz w:val="18"/>
          <w:szCs w:val="18"/>
          <w:lang w:val="vi-VN"/>
        </w:rPr>
        <w:t xml:space="preserve">CHÚ THÍCH 1: </w:t>
      </w:r>
      <w:r w:rsidR="002A69FF" w:rsidRPr="002A69FF">
        <w:rPr>
          <w:rFonts w:eastAsia="Times New Roman"/>
          <w:color w:val="222222"/>
          <w:sz w:val="18"/>
          <w:szCs w:val="18"/>
        </w:rPr>
        <w:t>Độ dẫn điện bề mặt không thể xác định được chính xác, chỉ mang tính quy ước, vì trong phép đo sẽ bao gồm sự phân bổ ít hoặc nhiều vào thể tích, tùy thuộc vào bản chất của mẫu thử và môi trường</w:t>
      </w:r>
      <w:r w:rsidRPr="00593B88">
        <w:rPr>
          <w:rFonts w:eastAsia="Times New Roman"/>
          <w:color w:val="222222"/>
          <w:sz w:val="18"/>
          <w:szCs w:val="18"/>
          <w:lang w:val="vi-VN"/>
        </w:rPr>
        <w:t>.</w:t>
      </w:r>
    </w:p>
    <w:p w:rsidR="00FF5673" w:rsidRPr="00FF5673"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FF5673">
        <w:rPr>
          <w:rFonts w:eastAsia="Times New Roman"/>
          <w:b/>
          <w:color w:val="222222"/>
          <w:szCs w:val="26"/>
          <w:lang w:val="vi-VN"/>
        </w:rPr>
        <w:t>4.3</w:t>
      </w:r>
    </w:p>
    <w:p w:rsidR="00FF5673" w:rsidRPr="00203655" w:rsidRDefault="00F831C7"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Suất điện trở bề mặt</w:t>
      </w:r>
      <w:r w:rsidR="00203655">
        <w:rPr>
          <w:rFonts w:eastAsia="Times New Roman"/>
          <w:b/>
          <w:color w:val="222222"/>
          <w:szCs w:val="26"/>
        </w:rPr>
        <w:t xml:space="preserve"> </w:t>
      </w:r>
      <w:r w:rsidR="00203655">
        <w:rPr>
          <w:rFonts w:eastAsia="Times New Roman"/>
          <w:color w:val="222222"/>
          <w:szCs w:val="26"/>
        </w:rPr>
        <w:t>(S</w:t>
      </w:r>
      <w:r w:rsidR="00203655" w:rsidRPr="00203655">
        <w:rPr>
          <w:rFonts w:eastAsia="Times New Roman"/>
          <w:color w:val="222222"/>
          <w:szCs w:val="26"/>
        </w:rPr>
        <w:t>urface resistivity</w:t>
      </w:r>
      <w:r w:rsidR="00203655">
        <w:rPr>
          <w:rFonts w:eastAsia="Times New Roman"/>
          <w:color w:val="222222"/>
          <w:szCs w:val="26"/>
        </w:rPr>
        <w:t>)</w:t>
      </w:r>
    </w:p>
    <w:p w:rsidR="00FF5673" w:rsidRPr="00050BDD"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i/>
          <w:color w:val="222222"/>
          <w:szCs w:val="26"/>
          <w:lang w:val="vi-VN"/>
        </w:rPr>
      </w:pPr>
      <w:r w:rsidRPr="00050BDD">
        <w:rPr>
          <w:rFonts w:eastAsia="Times New Roman"/>
          <w:i/>
          <w:color w:val="222222"/>
          <w:szCs w:val="26"/>
          <w:lang w:val="vi-VN"/>
        </w:rPr>
        <w:t>ρ</w:t>
      </w:r>
      <w:r w:rsidRPr="00050BDD">
        <w:rPr>
          <w:rFonts w:eastAsia="Times New Roman"/>
          <w:i/>
          <w:color w:val="222222"/>
          <w:szCs w:val="26"/>
          <w:vertAlign w:val="subscript"/>
          <w:lang w:val="vi-VN"/>
        </w:rPr>
        <w:t>s</w:t>
      </w:r>
      <w:r w:rsidRPr="00050BDD">
        <w:rPr>
          <w:rFonts w:eastAsia="Times New Roman"/>
          <w:i/>
          <w:color w:val="222222"/>
          <w:szCs w:val="26"/>
          <w:lang w:val="vi-VN"/>
        </w:rPr>
        <w:t xml:space="preserve"> </w:t>
      </w:r>
      <w:r w:rsidRPr="00050BDD">
        <w:rPr>
          <w:rFonts w:eastAsia="Times New Roman"/>
          <w:color w:val="222222"/>
          <w:szCs w:val="26"/>
          <w:lang w:val="vi-VN"/>
        </w:rPr>
        <w:t>(Ω)</w:t>
      </w:r>
    </w:p>
    <w:p w:rsidR="00FF5673" w:rsidRPr="00303D25" w:rsidRDefault="00F831C7"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Suất điện trở bề mặt</w:t>
      </w:r>
      <w:r w:rsidR="00FF5673" w:rsidRPr="000742AE">
        <w:rPr>
          <w:rFonts w:eastAsia="Times New Roman"/>
          <w:color w:val="222222"/>
          <w:szCs w:val="26"/>
          <w:lang w:val="vi-VN"/>
        </w:rPr>
        <w:t xml:space="preserve"> của vật liệu </w:t>
      </w:r>
      <w:r w:rsidR="00E62CB4">
        <w:rPr>
          <w:rFonts w:eastAsia="Times New Roman"/>
          <w:color w:val="222222"/>
          <w:szCs w:val="26"/>
        </w:rPr>
        <w:t>đ</w:t>
      </w:r>
      <w:r w:rsidR="00FF24BE">
        <w:rPr>
          <w:rFonts w:eastAsia="Times New Roman"/>
          <w:color w:val="222222"/>
          <w:szCs w:val="26"/>
          <w:lang w:val="vi-VN"/>
        </w:rPr>
        <w:t>á nhân tạo</w:t>
      </w:r>
      <w:r w:rsidR="00FF5673" w:rsidRPr="000742AE">
        <w:rPr>
          <w:rFonts w:eastAsia="Times New Roman"/>
          <w:color w:val="222222"/>
          <w:szCs w:val="26"/>
          <w:lang w:val="vi-VN"/>
        </w:rPr>
        <w:t>, được tính bằng tỷ số giữa gradien điện thế song song với hướng dòng điện dọc theo bề mặt với dòng điện trên một đơn vị chiều rộng bề mặt</w:t>
      </w:r>
      <w:r w:rsidR="00303D25">
        <w:rPr>
          <w:rFonts w:eastAsia="Times New Roman"/>
          <w:color w:val="222222"/>
          <w:szCs w:val="26"/>
        </w:rPr>
        <w:t>.</w:t>
      </w:r>
    </w:p>
    <w:p w:rsidR="00FF5673" w:rsidRPr="00FF5673"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FF5673">
        <w:rPr>
          <w:rFonts w:eastAsia="Times New Roman"/>
          <w:b/>
          <w:color w:val="222222"/>
          <w:szCs w:val="26"/>
          <w:lang w:val="vi-VN"/>
        </w:rPr>
        <w:t>4.4</w:t>
      </w:r>
    </w:p>
    <w:p w:rsidR="00FF5673" w:rsidRPr="00303D25" w:rsidRDefault="002334FE"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Đ</w:t>
      </w:r>
      <w:r w:rsidR="00FF5673" w:rsidRPr="00FF5673">
        <w:rPr>
          <w:rFonts w:eastAsia="Times New Roman"/>
          <w:b/>
          <w:color w:val="222222"/>
          <w:szCs w:val="26"/>
          <w:lang w:val="vi-VN"/>
        </w:rPr>
        <w:t>ộ dẫn điện bề mặt</w:t>
      </w:r>
      <w:r w:rsidR="00303D25">
        <w:rPr>
          <w:rFonts w:eastAsia="Times New Roman"/>
          <w:b/>
          <w:color w:val="222222"/>
          <w:szCs w:val="26"/>
        </w:rPr>
        <w:t xml:space="preserve"> </w:t>
      </w:r>
      <w:r w:rsidR="00303D25">
        <w:rPr>
          <w:rFonts w:eastAsia="Times New Roman"/>
          <w:color w:val="222222"/>
          <w:szCs w:val="26"/>
        </w:rPr>
        <w:t>(S</w:t>
      </w:r>
      <w:r w:rsidR="00303D25" w:rsidRPr="00303D25">
        <w:rPr>
          <w:rFonts w:eastAsia="Times New Roman"/>
          <w:color w:val="222222"/>
          <w:szCs w:val="26"/>
        </w:rPr>
        <w:t>urface conductivity</w:t>
      </w:r>
      <w:r w:rsidR="00303D25">
        <w:rPr>
          <w:rFonts w:eastAsia="Times New Roman"/>
          <w:color w:val="222222"/>
          <w:szCs w:val="26"/>
        </w:rPr>
        <w:t>)</w:t>
      </w:r>
    </w:p>
    <w:p w:rsidR="00FF5673" w:rsidRPr="00050BDD"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i/>
          <w:color w:val="222222"/>
          <w:szCs w:val="26"/>
          <w:lang w:val="vi-VN"/>
        </w:rPr>
      </w:pPr>
      <w:r w:rsidRPr="00050BDD">
        <w:rPr>
          <w:rFonts w:eastAsia="Times New Roman"/>
          <w:i/>
          <w:color w:val="222222"/>
          <w:szCs w:val="26"/>
          <w:lang w:val="vi-VN"/>
        </w:rPr>
        <w:t xml:space="preserve">γs </w:t>
      </w:r>
      <w:r w:rsidRPr="00050BDD">
        <w:rPr>
          <w:rFonts w:eastAsia="Times New Roman"/>
          <w:color w:val="222222"/>
          <w:szCs w:val="26"/>
          <w:lang w:val="vi-VN"/>
        </w:rPr>
        <w:t>(Ω</w:t>
      </w:r>
      <w:r w:rsidRPr="00050BDD">
        <w:rPr>
          <w:rFonts w:eastAsia="Times New Roman"/>
          <w:color w:val="222222"/>
          <w:szCs w:val="26"/>
          <w:vertAlign w:val="superscript"/>
          <w:lang w:val="vi-VN"/>
        </w:rPr>
        <w:t>-1</w:t>
      </w:r>
      <w:r w:rsidRPr="00050BDD">
        <w:rPr>
          <w:rFonts w:eastAsia="Times New Roman"/>
          <w:color w:val="222222"/>
          <w:szCs w:val="26"/>
          <w:lang w:val="vi-VN"/>
        </w:rPr>
        <w:t>)</w:t>
      </w:r>
    </w:p>
    <w:p w:rsidR="00FF5673" w:rsidRPr="00356FEB" w:rsidRDefault="002334FE"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N</w:t>
      </w:r>
      <w:r w:rsidR="00FF5673" w:rsidRPr="00356FEB">
        <w:rPr>
          <w:rFonts w:eastAsia="Times New Roman"/>
          <w:color w:val="222222"/>
          <w:szCs w:val="26"/>
          <w:lang w:val="vi-VN"/>
        </w:rPr>
        <w:t xml:space="preserve">ghịch đảo của </w:t>
      </w:r>
      <w:r w:rsidR="00F831C7">
        <w:rPr>
          <w:rFonts w:eastAsia="Times New Roman"/>
          <w:color w:val="222222"/>
          <w:szCs w:val="26"/>
          <w:lang w:val="vi-VN"/>
        </w:rPr>
        <w:t>suất điện trở bề mặt</w:t>
      </w:r>
    </w:p>
    <w:p w:rsidR="00FF5673" w:rsidRPr="00FF5673"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Pr>
          <w:rFonts w:eastAsia="Times New Roman"/>
          <w:b/>
          <w:color w:val="222222"/>
          <w:szCs w:val="26"/>
          <w:lang w:val="vi-VN"/>
        </w:rPr>
        <w:t>4.</w:t>
      </w:r>
      <w:r w:rsidRPr="00FF5673">
        <w:rPr>
          <w:rFonts w:eastAsia="Times New Roman"/>
          <w:b/>
          <w:color w:val="222222"/>
          <w:szCs w:val="26"/>
          <w:lang w:val="vi-VN"/>
        </w:rPr>
        <w:t>5</w:t>
      </w:r>
    </w:p>
    <w:p w:rsidR="00FF5673" w:rsidRPr="00303D25" w:rsidRDefault="002334FE"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Đ</w:t>
      </w:r>
      <w:r w:rsidR="00FF5673">
        <w:rPr>
          <w:rFonts w:eastAsia="Times New Roman"/>
          <w:b/>
          <w:color w:val="222222"/>
          <w:szCs w:val="26"/>
        </w:rPr>
        <w:t>iện trở khối</w:t>
      </w:r>
      <w:r w:rsidR="00303D25">
        <w:rPr>
          <w:rFonts w:eastAsia="Times New Roman"/>
          <w:b/>
          <w:color w:val="222222"/>
          <w:szCs w:val="26"/>
        </w:rPr>
        <w:t xml:space="preserve"> </w:t>
      </w:r>
      <w:r w:rsidR="00303D25">
        <w:rPr>
          <w:rFonts w:eastAsia="Times New Roman"/>
          <w:color w:val="222222"/>
          <w:szCs w:val="26"/>
        </w:rPr>
        <w:t>(V</w:t>
      </w:r>
      <w:r w:rsidR="004E6A98">
        <w:rPr>
          <w:rFonts w:eastAsia="Times New Roman"/>
          <w:color w:val="222222"/>
          <w:szCs w:val="26"/>
        </w:rPr>
        <w:t xml:space="preserve">olume </w:t>
      </w:r>
      <w:r w:rsidR="004E6A98" w:rsidRPr="00593B88">
        <w:rPr>
          <w:rFonts w:eastAsia="Times New Roman"/>
          <w:color w:val="222222"/>
          <w:szCs w:val="26"/>
        </w:rPr>
        <w:t>resistance</w:t>
      </w:r>
      <w:r w:rsidR="00303D25">
        <w:rPr>
          <w:rFonts w:eastAsia="Times New Roman"/>
          <w:color w:val="222222"/>
          <w:szCs w:val="26"/>
        </w:rPr>
        <w:t>)</w:t>
      </w:r>
    </w:p>
    <w:p w:rsidR="00FF5673" w:rsidRPr="00050BDD"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i/>
          <w:color w:val="222222"/>
          <w:szCs w:val="26"/>
          <w:lang w:val="vi-VN"/>
        </w:rPr>
      </w:pPr>
      <w:r w:rsidRPr="00050BDD">
        <w:rPr>
          <w:rFonts w:eastAsia="Times New Roman"/>
          <w:i/>
          <w:color w:val="222222"/>
          <w:szCs w:val="26"/>
          <w:lang w:val="vi-VN"/>
        </w:rPr>
        <w:t>R</w:t>
      </w:r>
      <w:r w:rsidRPr="00050BDD">
        <w:rPr>
          <w:rFonts w:eastAsia="Times New Roman"/>
          <w:i/>
          <w:color w:val="222222"/>
          <w:szCs w:val="26"/>
          <w:vertAlign w:val="subscript"/>
          <w:lang w:val="vi-VN"/>
        </w:rPr>
        <w:t>v</w:t>
      </w:r>
      <w:r w:rsidRPr="00050BDD">
        <w:rPr>
          <w:rFonts w:eastAsia="Times New Roman"/>
          <w:i/>
          <w:color w:val="222222"/>
          <w:szCs w:val="26"/>
          <w:lang w:val="vi-VN"/>
        </w:rPr>
        <w:t xml:space="preserve"> </w:t>
      </w:r>
      <w:r w:rsidRPr="00050BDD">
        <w:rPr>
          <w:rFonts w:eastAsia="Times New Roman"/>
          <w:color w:val="222222"/>
          <w:szCs w:val="26"/>
          <w:lang w:val="vi-VN"/>
        </w:rPr>
        <w:t>(Ω)</w:t>
      </w:r>
    </w:p>
    <w:p w:rsidR="00FF5673" w:rsidRPr="00303D25" w:rsidRDefault="002334FE"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Đ</w:t>
      </w:r>
      <w:r w:rsidR="00FF5673" w:rsidRPr="00356FEB">
        <w:rPr>
          <w:rFonts w:eastAsia="Times New Roman"/>
          <w:color w:val="222222"/>
          <w:szCs w:val="26"/>
          <w:lang w:val="vi-VN"/>
        </w:rPr>
        <w:t xml:space="preserve">iện trở </w:t>
      </w:r>
      <w:r w:rsidR="00FF5673">
        <w:rPr>
          <w:rFonts w:eastAsia="Times New Roman"/>
          <w:color w:val="222222"/>
          <w:szCs w:val="26"/>
        </w:rPr>
        <w:t>khối</w:t>
      </w:r>
      <w:r w:rsidR="00FF5673" w:rsidRPr="00356FEB">
        <w:rPr>
          <w:rFonts w:eastAsia="Times New Roman"/>
          <w:color w:val="222222"/>
          <w:szCs w:val="26"/>
          <w:lang w:val="vi-VN"/>
        </w:rPr>
        <w:t xml:space="preserve"> giữa hai điện cực tiếp xúc điện với mẫu thử, được tính bằng tỷ số giữa hiệu điện thế trực tiếp đặt vào các điện cực v</w:t>
      </w:r>
      <w:r w:rsidR="00303D25">
        <w:rPr>
          <w:rFonts w:eastAsia="Times New Roman"/>
          <w:color w:val="222222"/>
          <w:szCs w:val="26"/>
          <w:lang w:val="vi-VN"/>
        </w:rPr>
        <w:t xml:space="preserve">à phần dòng điện giữa chúng </w:t>
      </w:r>
      <w:r w:rsidR="00FF5673" w:rsidRPr="00356FEB">
        <w:rPr>
          <w:rFonts w:eastAsia="Times New Roman"/>
          <w:color w:val="222222"/>
          <w:szCs w:val="26"/>
          <w:lang w:val="vi-VN"/>
        </w:rPr>
        <w:t>chạy qua thể tích của mẫu</w:t>
      </w:r>
      <w:r w:rsidR="00303D25">
        <w:rPr>
          <w:rFonts w:eastAsia="Times New Roman"/>
          <w:color w:val="222222"/>
          <w:szCs w:val="26"/>
        </w:rPr>
        <w:t>.</w:t>
      </w:r>
    </w:p>
    <w:p w:rsidR="00FF5673" w:rsidRPr="00FF5673"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Pr>
          <w:rFonts w:eastAsia="Times New Roman"/>
          <w:b/>
          <w:color w:val="222222"/>
          <w:szCs w:val="26"/>
          <w:lang w:val="vi-VN"/>
        </w:rPr>
        <w:t>4.</w:t>
      </w:r>
      <w:r w:rsidRPr="00FF5673">
        <w:rPr>
          <w:rFonts w:eastAsia="Times New Roman"/>
          <w:b/>
          <w:color w:val="222222"/>
          <w:szCs w:val="26"/>
          <w:lang w:val="vi-VN"/>
        </w:rPr>
        <w:t>6</w:t>
      </w:r>
    </w:p>
    <w:p w:rsidR="00FF5673" w:rsidRPr="00303D25" w:rsidRDefault="00F831C7"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Suất điện trở khối</w:t>
      </w:r>
      <w:r w:rsidR="00303D25">
        <w:rPr>
          <w:rFonts w:eastAsia="Times New Roman"/>
          <w:b/>
          <w:color w:val="222222"/>
          <w:szCs w:val="26"/>
        </w:rPr>
        <w:t xml:space="preserve"> </w:t>
      </w:r>
      <w:r w:rsidR="00303D25">
        <w:rPr>
          <w:rFonts w:eastAsia="Times New Roman"/>
          <w:color w:val="222222"/>
          <w:szCs w:val="26"/>
        </w:rPr>
        <w:t>(V</w:t>
      </w:r>
      <w:r w:rsidR="00303D25" w:rsidRPr="00303D25">
        <w:rPr>
          <w:rFonts w:eastAsia="Times New Roman"/>
          <w:color w:val="222222"/>
          <w:szCs w:val="26"/>
        </w:rPr>
        <w:t>olume resistivity</w:t>
      </w:r>
      <w:r w:rsidR="00303D25">
        <w:rPr>
          <w:rFonts w:eastAsia="Times New Roman"/>
          <w:color w:val="222222"/>
          <w:szCs w:val="26"/>
        </w:rPr>
        <w:t>)</w:t>
      </w:r>
    </w:p>
    <w:p w:rsidR="00FF5673" w:rsidRPr="00050BDD"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i/>
          <w:color w:val="222222"/>
          <w:szCs w:val="26"/>
          <w:lang w:val="vi-VN"/>
        </w:rPr>
      </w:pPr>
      <w:r w:rsidRPr="00050BDD">
        <w:rPr>
          <w:rFonts w:eastAsia="Times New Roman"/>
          <w:i/>
          <w:color w:val="222222"/>
          <w:szCs w:val="26"/>
          <w:lang w:val="vi-VN"/>
        </w:rPr>
        <w:t xml:space="preserve">ρv </w:t>
      </w:r>
      <w:r w:rsidRPr="00050BDD">
        <w:rPr>
          <w:rFonts w:eastAsia="Times New Roman"/>
          <w:color w:val="222222"/>
          <w:szCs w:val="26"/>
          <w:lang w:val="vi-VN"/>
        </w:rPr>
        <w:t>(Ω·m)</w:t>
      </w:r>
    </w:p>
    <w:p w:rsidR="00FF5673" w:rsidRPr="005C6189" w:rsidRDefault="00F831C7"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Suất điện trở khối</w:t>
      </w:r>
      <w:r w:rsidR="00FF5673" w:rsidRPr="005C6189">
        <w:rPr>
          <w:rFonts w:eastAsia="Times New Roman"/>
          <w:color w:val="222222"/>
          <w:szCs w:val="26"/>
          <w:lang w:val="vi-VN"/>
        </w:rPr>
        <w:t xml:space="preserve"> của vật liệu </w:t>
      </w:r>
      <w:r w:rsidR="00E62CB4">
        <w:rPr>
          <w:rFonts w:eastAsia="Times New Roman"/>
          <w:color w:val="222222"/>
          <w:szCs w:val="26"/>
        </w:rPr>
        <w:t>đ</w:t>
      </w:r>
      <w:r w:rsidR="00FF24BE">
        <w:rPr>
          <w:rFonts w:eastAsia="Times New Roman"/>
          <w:color w:val="222222"/>
          <w:szCs w:val="26"/>
          <w:lang w:val="vi-VN"/>
        </w:rPr>
        <w:t>á nhân tạo</w:t>
      </w:r>
      <w:r w:rsidR="00FF5673" w:rsidRPr="005C6189">
        <w:rPr>
          <w:rFonts w:eastAsia="Times New Roman"/>
          <w:color w:val="222222"/>
          <w:szCs w:val="26"/>
          <w:lang w:val="vi-VN"/>
        </w:rPr>
        <w:t>, được tính bằng tỷ số giữa gradien điện thế, song song với hướng dòng điện trong vật liệu, với mật độ dòng điện</w:t>
      </w:r>
    </w:p>
    <w:p w:rsidR="00FF5673" w:rsidRPr="007B6B1C"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18"/>
          <w:szCs w:val="18"/>
          <w:lang w:val="vi-VN"/>
        </w:rPr>
      </w:pPr>
      <w:r w:rsidRPr="007B6B1C">
        <w:rPr>
          <w:rFonts w:eastAsia="Times New Roman"/>
          <w:color w:val="222222"/>
          <w:sz w:val="18"/>
          <w:szCs w:val="18"/>
          <w:lang w:val="vi-VN"/>
        </w:rPr>
        <w:t xml:space="preserve">VÍ DỤ: Các hạt mang điện chạy qua mẫu thử, </w:t>
      </w:r>
      <w:r w:rsidR="005C6189" w:rsidRPr="007B6B1C">
        <w:rPr>
          <w:rFonts w:eastAsia="Times New Roman"/>
          <w:color w:val="222222"/>
          <w:sz w:val="18"/>
          <w:szCs w:val="18"/>
        </w:rPr>
        <w:t xml:space="preserve">dòng chảy </w:t>
      </w:r>
      <w:r w:rsidRPr="007B6B1C">
        <w:rPr>
          <w:rFonts w:eastAsia="Times New Roman"/>
          <w:color w:val="222222"/>
          <w:sz w:val="18"/>
          <w:szCs w:val="18"/>
          <w:lang w:val="vi-VN"/>
        </w:rPr>
        <w:t xml:space="preserve">điện tích trong đơn vị thời gian </w:t>
      </w:r>
      <w:r w:rsidR="005C6189" w:rsidRPr="007B6B1C">
        <w:rPr>
          <w:rFonts w:eastAsia="Times New Roman"/>
          <w:color w:val="222222"/>
          <w:sz w:val="18"/>
          <w:szCs w:val="18"/>
          <w:lang w:val="vi-VN"/>
        </w:rPr>
        <w:t>trên đơn vị diện tích bề mặt vuô</w:t>
      </w:r>
      <w:r w:rsidRPr="007B6B1C">
        <w:rPr>
          <w:rFonts w:eastAsia="Times New Roman"/>
          <w:color w:val="222222"/>
          <w:sz w:val="18"/>
          <w:szCs w:val="18"/>
          <w:lang w:val="vi-VN"/>
        </w:rPr>
        <w:t>ng góc theo hướng dòng điện.</w:t>
      </w:r>
    </w:p>
    <w:p w:rsidR="00FF5673" w:rsidRPr="00FF5673"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Pr>
          <w:rFonts w:eastAsia="Times New Roman"/>
          <w:b/>
          <w:color w:val="222222"/>
          <w:szCs w:val="26"/>
          <w:lang w:val="vi-VN"/>
        </w:rPr>
        <w:t>4.</w:t>
      </w:r>
      <w:r w:rsidRPr="00FF5673">
        <w:rPr>
          <w:rFonts w:eastAsia="Times New Roman"/>
          <w:b/>
          <w:color w:val="222222"/>
          <w:szCs w:val="26"/>
          <w:lang w:val="vi-VN"/>
        </w:rPr>
        <w:t>7</w:t>
      </w:r>
    </w:p>
    <w:p w:rsidR="00FF5673" w:rsidRPr="00F831C7" w:rsidRDefault="002334FE"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Đ</w:t>
      </w:r>
      <w:r w:rsidR="00F831C7">
        <w:rPr>
          <w:rFonts w:eastAsia="Times New Roman"/>
          <w:b/>
          <w:color w:val="222222"/>
          <w:szCs w:val="26"/>
          <w:lang w:val="vi-VN"/>
        </w:rPr>
        <w:t xml:space="preserve">ộ dẫn </w:t>
      </w:r>
      <w:r w:rsidR="00F831C7">
        <w:rPr>
          <w:rFonts w:eastAsia="Times New Roman"/>
          <w:b/>
          <w:color w:val="222222"/>
          <w:szCs w:val="26"/>
        </w:rPr>
        <w:t xml:space="preserve">khối </w:t>
      </w:r>
      <w:r w:rsidR="00F831C7">
        <w:rPr>
          <w:rFonts w:eastAsia="Times New Roman"/>
          <w:color w:val="222222"/>
          <w:szCs w:val="26"/>
        </w:rPr>
        <w:t>(V</w:t>
      </w:r>
      <w:r w:rsidR="00F831C7" w:rsidRPr="00F831C7">
        <w:rPr>
          <w:rFonts w:eastAsia="Times New Roman"/>
          <w:color w:val="222222"/>
          <w:szCs w:val="26"/>
        </w:rPr>
        <w:t>olume conductivity</w:t>
      </w:r>
      <w:r w:rsidR="00F831C7">
        <w:rPr>
          <w:rFonts w:eastAsia="Times New Roman"/>
          <w:color w:val="222222"/>
          <w:szCs w:val="26"/>
        </w:rPr>
        <w:t>)</w:t>
      </w:r>
    </w:p>
    <w:p w:rsidR="00FF5673" w:rsidRPr="00356FEB" w:rsidRDefault="00FF5673" w:rsidP="00FF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50BDD">
        <w:rPr>
          <w:rFonts w:eastAsia="Times New Roman"/>
          <w:i/>
          <w:color w:val="222222"/>
          <w:szCs w:val="26"/>
          <w:lang w:val="vi-VN"/>
        </w:rPr>
        <w:t>γ</w:t>
      </w:r>
      <w:r w:rsidRPr="00050BDD">
        <w:rPr>
          <w:rFonts w:eastAsia="Times New Roman"/>
          <w:i/>
          <w:color w:val="222222"/>
          <w:szCs w:val="26"/>
          <w:vertAlign w:val="subscript"/>
          <w:lang w:val="vi-VN"/>
        </w:rPr>
        <w:t>v</w:t>
      </w:r>
      <w:r w:rsidRPr="00356FEB">
        <w:rPr>
          <w:rFonts w:eastAsia="Times New Roman"/>
          <w:color w:val="222222"/>
          <w:szCs w:val="26"/>
          <w:lang w:val="vi-VN"/>
        </w:rPr>
        <w:t xml:space="preserve"> (Ω </w:t>
      </w:r>
      <w:r w:rsidRPr="00356FEB">
        <w:rPr>
          <w:rFonts w:eastAsia="Times New Roman"/>
          <w:color w:val="222222"/>
          <w:szCs w:val="26"/>
          <w:vertAlign w:val="superscript"/>
          <w:lang w:val="vi-VN"/>
        </w:rPr>
        <w:t>-1</w:t>
      </w:r>
      <w:r w:rsidRPr="00356FEB">
        <w:rPr>
          <w:rFonts w:eastAsia="Times New Roman"/>
          <w:color w:val="222222"/>
          <w:szCs w:val="26"/>
          <w:lang w:val="vi-VN"/>
        </w:rPr>
        <w:t xml:space="preserve"> · m </w:t>
      </w:r>
      <w:r w:rsidRPr="00356FEB">
        <w:rPr>
          <w:rFonts w:eastAsia="Times New Roman"/>
          <w:color w:val="222222"/>
          <w:szCs w:val="26"/>
          <w:vertAlign w:val="superscript"/>
          <w:lang w:val="vi-VN"/>
        </w:rPr>
        <w:t>-1</w:t>
      </w:r>
      <w:r w:rsidRPr="00356FEB">
        <w:rPr>
          <w:rFonts w:eastAsia="Times New Roman"/>
          <w:color w:val="222222"/>
          <w:szCs w:val="26"/>
          <w:lang w:val="vi-VN"/>
        </w:rPr>
        <w:t xml:space="preserve"> = S</w:t>
      </w:r>
      <w:r w:rsidR="00A24394">
        <w:rPr>
          <w:rFonts w:eastAsia="Times New Roman"/>
          <w:color w:val="222222"/>
          <w:szCs w:val="26"/>
          <w:lang w:val="vi-VN"/>
        </w:rPr>
        <w:t>/</w:t>
      </w:r>
      <w:r w:rsidRPr="00356FEB">
        <w:rPr>
          <w:rFonts w:eastAsia="Times New Roman"/>
          <w:color w:val="222222"/>
          <w:szCs w:val="26"/>
          <w:lang w:val="vi-VN"/>
        </w:rPr>
        <w:t xml:space="preserve">m </w:t>
      </w:r>
      <w:r w:rsidRPr="00356FEB">
        <w:rPr>
          <w:rFonts w:eastAsia="Times New Roman"/>
          <w:color w:val="222222"/>
          <w:szCs w:val="26"/>
        </w:rPr>
        <w:sym w:font="Wingdings" w:char="F0E0"/>
      </w:r>
      <w:r w:rsidRPr="00356FEB">
        <w:rPr>
          <w:rFonts w:eastAsia="Times New Roman"/>
          <w:color w:val="222222"/>
          <w:szCs w:val="26"/>
          <w:lang w:val="vi-VN"/>
        </w:rPr>
        <w:t xml:space="preserve"> S = siemens)</w:t>
      </w:r>
    </w:p>
    <w:p w:rsidR="005A0431" w:rsidRDefault="00F831C7" w:rsidP="00FF5673">
      <w:pPr>
        <w:spacing w:after="0" w:line="240" w:lineRule="auto"/>
        <w:jc w:val="left"/>
        <w:rPr>
          <w:rFonts w:eastAsia="Times New Roman"/>
          <w:b/>
          <w:color w:val="222222"/>
          <w:szCs w:val="26"/>
          <w:lang w:val="vi-VN"/>
        </w:rPr>
      </w:pPr>
      <w:r>
        <w:rPr>
          <w:rFonts w:eastAsia="Times New Roman"/>
          <w:color w:val="222222"/>
          <w:szCs w:val="26"/>
        </w:rPr>
        <w:t>N</w:t>
      </w:r>
      <w:r w:rsidR="00FF5673" w:rsidRPr="00356FEB">
        <w:rPr>
          <w:rFonts w:eastAsia="Times New Roman"/>
          <w:color w:val="222222"/>
          <w:szCs w:val="26"/>
          <w:lang w:val="vi-VN"/>
        </w:rPr>
        <w:t xml:space="preserve">ghịch đảo của </w:t>
      </w:r>
      <w:r>
        <w:rPr>
          <w:rFonts w:eastAsia="Times New Roman"/>
          <w:color w:val="222222"/>
          <w:szCs w:val="26"/>
          <w:lang w:val="vi-VN"/>
        </w:rPr>
        <w:t>suất điện trở khối</w:t>
      </w:r>
      <w:r w:rsidR="00FF5673">
        <w:rPr>
          <w:rFonts w:eastAsia="Times New Roman"/>
          <w:b/>
          <w:color w:val="222222"/>
          <w:szCs w:val="26"/>
          <w:lang w:val="vi-VN"/>
        </w:rPr>
        <w:t xml:space="preserve"> </w:t>
      </w:r>
      <w:r w:rsidR="005A0431">
        <w:rPr>
          <w:rFonts w:eastAsia="Times New Roman"/>
          <w:b/>
          <w:color w:val="222222"/>
          <w:szCs w:val="26"/>
          <w:lang w:val="vi-VN"/>
        </w:rPr>
        <w:br w:type="page"/>
      </w:r>
    </w:p>
    <w:p w:rsidR="005C6189" w:rsidRPr="005C6189" w:rsidRDefault="005C6189" w:rsidP="005C6189">
      <w:pPr>
        <w:spacing w:before="120" w:after="120" w:line="340" w:lineRule="exact"/>
        <w:jc w:val="both"/>
        <w:rPr>
          <w:rFonts w:eastAsia="Times New Roman"/>
          <w:b/>
          <w:sz w:val="24"/>
          <w:szCs w:val="24"/>
        </w:rPr>
      </w:pPr>
      <w:r w:rsidRPr="005C6189">
        <w:rPr>
          <w:rFonts w:eastAsia="Times New Roman"/>
          <w:b/>
          <w:sz w:val="24"/>
          <w:szCs w:val="24"/>
        </w:rPr>
        <w:lastRenderedPageBreak/>
        <w:t>5 Lấy mẫu và chuẩn bị mẫu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Phòng thử nghiệm không chịu trách nhiệm lấy mẫu, trừ khi có thoả thuận khác. </w:t>
      </w:r>
      <w:r w:rsidR="00E87867">
        <w:rPr>
          <w:rFonts w:eastAsia="Times New Roman"/>
          <w:color w:val="222222"/>
          <w:szCs w:val="26"/>
        </w:rPr>
        <w:t xml:space="preserve">Phải </w:t>
      </w:r>
      <w:r w:rsidRPr="00356FEB">
        <w:rPr>
          <w:rFonts w:eastAsia="Times New Roman"/>
          <w:color w:val="222222"/>
          <w:szCs w:val="26"/>
          <w:lang w:val="vi-VN"/>
        </w:rPr>
        <w:t xml:space="preserve">phù hợp với lô hàng </w:t>
      </w:r>
      <w:r w:rsidR="00E62CB4">
        <w:rPr>
          <w:rFonts w:eastAsia="Times New Roman"/>
          <w:color w:val="222222"/>
          <w:szCs w:val="26"/>
        </w:rPr>
        <w:t>đ</w:t>
      </w:r>
      <w:r w:rsidR="00FF24BE">
        <w:rPr>
          <w:rFonts w:eastAsia="Times New Roman"/>
          <w:color w:val="222222"/>
          <w:szCs w:val="26"/>
          <w:lang w:val="vi-VN"/>
        </w:rPr>
        <w:t>á nhân tạo</w:t>
      </w:r>
      <w:r w:rsidR="00E87867">
        <w:rPr>
          <w:rFonts w:eastAsia="Times New Roman"/>
          <w:color w:val="222222"/>
          <w:szCs w:val="26"/>
          <w:lang w:val="vi-VN"/>
        </w:rPr>
        <w:t>,</w:t>
      </w:r>
      <w:r w:rsidR="00E87867">
        <w:rPr>
          <w:rFonts w:eastAsia="Times New Roman"/>
          <w:color w:val="222222"/>
          <w:szCs w:val="26"/>
        </w:rPr>
        <w:t>kh</w:t>
      </w:r>
      <w:r w:rsidRPr="00356FEB">
        <w:rPr>
          <w:rFonts w:eastAsia="Times New Roman"/>
          <w:color w:val="222222"/>
          <w:szCs w:val="26"/>
          <w:lang w:val="vi-VN"/>
        </w:rPr>
        <w:t xml:space="preserve">i có thể, phải sử dụng phương pháp lấy mẫu ngẫu nhiên. Tuy nhiên, các mẫu thử nghiệm phải đại diện cho mẫu </w:t>
      </w:r>
      <w:r w:rsidR="00E62CB4">
        <w:rPr>
          <w:rFonts w:eastAsia="Times New Roman"/>
          <w:color w:val="222222"/>
          <w:szCs w:val="26"/>
        </w:rPr>
        <w:t>đ</w:t>
      </w:r>
      <w:r w:rsidR="00FF24BE">
        <w:rPr>
          <w:rFonts w:eastAsia="Times New Roman"/>
          <w:color w:val="222222"/>
          <w:szCs w:val="26"/>
          <w:lang w:val="vi-VN"/>
        </w:rPr>
        <w:t>á nhân tạo</w:t>
      </w:r>
      <w:r w:rsidRPr="00356FEB">
        <w:rPr>
          <w:rFonts w:eastAsia="Times New Roman"/>
          <w:color w:val="222222"/>
          <w:szCs w:val="26"/>
          <w:lang w:val="vi-VN"/>
        </w:rPr>
        <w:t xml:space="preserve"> và có thể được lấy trực tiếp từ quá trình</w:t>
      </w:r>
      <w:r w:rsidR="000F6F8C">
        <w:rPr>
          <w:rFonts w:eastAsia="Times New Roman"/>
          <w:color w:val="222222"/>
          <w:szCs w:val="26"/>
        </w:rPr>
        <w:t xml:space="preserve"> đổ khuôn</w:t>
      </w:r>
      <w:r w:rsidRPr="00356FEB">
        <w:rPr>
          <w:rFonts w:eastAsia="Times New Roman"/>
          <w:color w:val="222222"/>
          <w:szCs w:val="26"/>
          <w:lang w:val="vi-VN"/>
        </w:rPr>
        <w:t xml:space="preserve"> và đóng rắn trong phòng thí nghiệm theo một quy trình chi tiết (được mô tả đúng trong báo cáo thử nghiệm) và</w:t>
      </w:r>
      <w:r w:rsidR="00A24394">
        <w:rPr>
          <w:rFonts w:eastAsia="Times New Roman"/>
          <w:color w:val="222222"/>
          <w:szCs w:val="26"/>
          <w:lang w:val="vi-VN"/>
        </w:rPr>
        <w:t>/</w:t>
      </w:r>
      <w:r w:rsidRPr="00356FEB">
        <w:rPr>
          <w:rFonts w:eastAsia="Times New Roman"/>
          <w:color w:val="222222"/>
          <w:szCs w:val="26"/>
          <w:lang w:val="vi-VN"/>
        </w:rPr>
        <w:t xml:space="preserve">hoặc các </w:t>
      </w:r>
      <w:r w:rsidR="004A4B18">
        <w:rPr>
          <w:rFonts w:eastAsia="Times New Roman"/>
          <w:color w:val="222222"/>
          <w:szCs w:val="26"/>
        </w:rPr>
        <w:t>mẫu</w:t>
      </w:r>
      <w:r w:rsidRPr="00356FEB">
        <w:rPr>
          <w:rFonts w:eastAsia="Times New Roman"/>
          <w:color w:val="222222"/>
          <w:szCs w:val="26"/>
          <w:lang w:val="vi-VN"/>
        </w:rPr>
        <w:t xml:space="preserve"> được lấy "tại </w:t>
      </w:r>
      <w:r w:rsidR="000F6F8C">
        <w:rPr>
          <w:rFonts w:eastAsia="Times New Roman"/>
          <w:color w:val="222222"/>
          <w:szCs w:val="26"/>
          <w:lang w:val="vi-VN"/>
        </w:rPr>
        <w:t>chỗ" và cắt theo</w:t>
      </w:r>
      <w:r w:rsidRPr="00356FEB">
        <w:rPr>
          <w:rFonts w:eastAsia="Times New Roman"/>
          <w:color w:val="222222"/>
          <w:szCs w:val="26"/>
          <w:lang w:val="vi-VN"/>
        </w:rPr>
        <w:t xml:space="preserve"> kích thước </w:t>
      </w:r>
      <w:r w:rsidR="004A4B18">
        <w:rPr>
          <w:rFonts w:eastAsia="Times New Roman"/>
          <w:color w:val="222222"/>
          <w:szCs w:val="26"/>
          <w:lang w:val="vi-VN"/>
        </w:rPr>
        <w:t xml:space="preserve">phù hợp </w:t>
      </w:r>
      <w:r w:rsidRPr="00356FEB">
        <w:rPr>
          <w:rFonts w:eastAsia="Times New Roman"/>
          <w:color w:val="222222"/>
          <w:szCs w:val="26"/>
          <w:lang w:val="vi-VN"/>
        </w:rPr>
        <w:t xml:space="preserve">của thiết bị đo. </w:t>
      </w:r>
      <w:r w:rsidR="000F6F8C">
        <w:rPr>
          <w:rFonts w:eastAsia="Times New Roman"/>
          <w:color w:val="222222"/>
          <w:szCs w:val="26"/>
        </w:rPr>
        <w:t>B</w:t>
      </w:r>
      <w:r w:rsidRPr="00356FEB">
        <w:rPr>
          <w:rFonts w:eastAsia="Times New Roman"/>
          <w:color w:val="222222"/>
          <w:szCs w:val="26"/>
          <w:lang w:val="vi-VN"/>
        </w:rPr>
        <w:t>ề mặt phải được mài hoặc đánh bóng.</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C37543">
        <w:rPr>
          <w:rFonts w:eastAsia="Times New Roman"/>
          <w:color w:val="222222"/>
          <w:szCs w:val="26"/>
          <w:lang w:val="vi-VN"/>
        </w:rPr>
        <w:t xml:space="preserve">Mẫu thử </w:t>
      </w:r>
      <w:r w:rsidR="004A4B18">
        <w:rPr>
          <w:rFonts w:eastAsia="Times New Roman"/>
          <w:color w:val="222222"/>
          <w:szCs w:val="26"/>
        </w:rPr>
        <w:t xml:space="preserve">nghiệm </w:t>
      </w:r>
      <w:r w:rsidRPr="00C37543">
        <w:rPr>
          <w:rFonts w:eastAsia="Times New Roman"/>
          <w:color w:val="222222"/>
          <w:szCs w:val="26"/>
          <w:lang w:val="vi-VN"/>
        </w:rPr>
        <w:t xml:space="preserve">có thể có hình dạng thực tế cho phép sử dụng hệ thống điện cực </w:t>
      </w:r>
      <w:r w:rsidR="00755FFC" w:rsidRPr="00C37543">
        <w:rPr>
          <w:rFonts w:eastAsia="Times New Roman"/>
          <w:color w:val="222222"/>
          <w:szCs w:val="26"/>
          <w:lang w:val="vi-VN"/>
        </w:rPr>
        <w:t xml:space="preserve">ba </w:t>
      </w:r>
      <w:r w:rsidRPr="00C37543">
        <w:rPr>
          <w:rFonts w:eastAsia="Times New Roman"/>
          <w:color w:val="222222"/>
          <w:szCs w:val="26"/>
          <w:lang w:val="vi-VN"/>
        </w:rPr>
        <w:t xml:space="preserve">đầu </w:t>
      </w:r>
      <w:r w:rsidR="00755FFC">
        <w:rPr>
          <w:rFonts w:eastAsia="Times New Roman"/>
          <w:color w:val="222222"/>
          <w:szCs w:val="26"/>
        </w:rPr>
        <w:t>đo</w:t>
      </w:r>
      <w:r w:rsidRPr="00C37543">
        <w:rPr>
          <w:rFonts w:eastAsia="Times New Roman"/>
          <w:color w:val="222222"/>
          <w:szCs w:val="26"/>
          <w:lang w:val="vi-VN"/>
        </w:rPr>
        <w:t xml:space="preserve"> thích hợp, </w:t>
      </w:r>
      <w:r w:rsidR="004A4B18">
        <w:rPr>
          <w:rFonts w:eastAsia="Times New Roman"/>
          <w:color w:val="222222"/>
          <w:szCs w:val="26"/>
        </w:rPr>
        <w:t xml:space="preserve">tuân </w:t>
      </w:r>
      <w:r w:rsidRPr="00C37543">
        <w:rPr>
          <w:rFonts w:eastAsia="Times New Roman"/>
          <w:color w:val="222222"/>
          <w:szCs w:val="26"/>
          <w:lang w:val="vi-VN"/>
        </w:rPr>
        <w:t>theo sơ đồ lắp ráp điện cực được chỉ ra trong Hình 1 đối với các mẫu thử phẳng. Các mẫu</w:t>
      </w:r>
      <w:r w:rsidR="004A4B18">
        <w:rPr>
          <w:rFonts w:eastAsia="Times New Roman"/>
          <w:color w:val="222222"/>
          <w:szCs w:val="26"/>
        </w:rPr>
        <w:t xml:space="preserve"> dạng</w:t>
      </w:r>
      <w:r w:rsidRPr="00C37543">
        <w:rPr>
          <w:rFonts w:eastAsia="Times New Roman"/>
          <w:color w:val="222222"/>
          <w:szCs w:val="26"/>
          <w:lang w:val="vi-VN"/>
        </w:rPr>
        <w:t xml:space="preserve"> tấm </w:t>
      </w:r>
      <w:r w:rsidR="004A4B18">
        <w:rPr>
          <w:rFonts w:eastAsia="Times New Roman"/>
          <w:color w:val="222222"/>
          <w:szCs w:val="26"/>
        </w:rPr>
        <w:t>như các mô tả</w:t>
      </w:r>
      <w:r w:rsidR="00C37543" w:rsidRPr="00C37543">
        <w:rPr>
          <w:rFonts w:eastAsia="Times New Roman"/>
          <w:color w:val="222222"/>
          <w:szCs w:val="26"/>
        </w:rPr>
        <w:t xml:space="preserve"> </w:t>
      </w:r>
      <w:r w:rsidRPr="00C37543">
        <w:rPr>
          <w:rFonts w:eastAsia="Times New Roman"/>
          <w:color w:val="222222"/>
          <w:szCs w:val="26"/>
          <w:lang w:val="vi-VN"/>
        </w:rPr>
        <w:t xml:space="preserve">trong Hình 1 phải có độ dày vượt quá 20% kích thước mảnh đá lớn nhất được sử dụng </w:t>
      </w:r>
      <w:r w:rsidR="00BB3585" w:rsidRPr="00C37543">
        <w:rPr>
          <w:rFonts w:eastAsia="Times New Roman"/>
          <w:color w:val="222222"/>
          <w:szCs w:val="26"/>
          <w:lang w:val="vi-VN"/>
        </w:rPr>
        <w:t>và đường kính từ 20 mm đến 1</w:t>
      </w:r>
      <w:r w:rsidRPr="00C37543">
        <w:rPr>
          <w:rFonts w:eastAsia="Times New Roman"/>
          <w:color w:val="222222"/>
          <w:szCs w:val="26"/>
          <w:lang w:val="vi-VN"/>
        </w:rPr>
        <w:t>60 mm theo điện trở suất của vật liệu được thử nghiệm. Ít nhất năm mẫu thử phải được chọn bằng cách lấy mẫu.</w:t>
      </w:r>
    </w:p>
    <w:p w:rsidR="005C6189" w:rsidRPr="00BA5F21" w:rsidRDefault="005C6189" w:rsidP="00BA5F21">
      <w:pPr>
        <w:spacing w:before="120" w:after="120" w:line="340" w:lineRule="exact"/>
        <w:jc w:val="both"/>
        <w:rPr>
          <w:rFonts w:eastAsia="Times New Roman"/>
          <w:b/>
          <w:sz w:val="24"/>
          <w:szCs w:val="24"/>
        </w:rPr>
      </w:pPr>
      <w:r w:rsidRPr="00BA5F21">
        <w:rPr>
          <w:rFonts w:eastAsia="Times New Roman"/>
          <w:b/>
          <w:sz w:val="24"/>
          <w:szCs w:val="24"/>
        </w:rPr>
        <w:t xml:space="preserve">6 </w:t>
      </w:r>
      <w:r w:rsidR="00A24394">
        <w:rPr>
          <w:rFonts w:eastAsia="Times New Roman"/>
          <w:b/>
          <w:sz w:val="24"/>
          <w:szCs w:val="24"/>
        </w:rPr>
        <w:t>Ổn định</w:t>
      </w:r>
    </w:p>
    <w:p w:rsidR="005C6189"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Phép đo phải được thực hiện ở </w:t>
      </w:r>
      <w:r w:rsidR="00BA5F21" w:rsidRPr="00356FEB">
        <w:rPr>
          <w:rFonts w:eastAsia="Times New Roman"/>
          <w:color w:val="222222"/>
          <w:szCs w:val="26"/>
          <w:lang w:val="vi-VN"/>
        </w:rPr>
        <w:t xml:space="preserve">trong </w:t>
      </w:r>
      <w:r w:rsidR="004A4B18">
        <w:rPr>
          <w:rFonts w:eastAsia="Times New Roman"/>
          <w:color w:val="222222"/>
          <w:szCs w:val="26"/>
        </w:rPr>
        <w:t xml:space="preserve">điều kiện nhiệt độ </w:t>
      </w:r>
      <w:r w:rsidR="00BA5F21" w:rsidRPr="00356FEB">
        <w:rPr>
          <w:rFonts w:eastAsia="Times New Roman"/>
          <w:color w:val="222222"/>
          <w:szCs w:val="26"/>
          <w:lang w:val="vi-VN"/>
        </w:rPr>
        <w:t xml:space="preserve">phòng </w:t>
      </w:r>
      <w:r w:rsidR="00050BDD">
        <w:rPr>
          <w:rFonts w:eastAsia="Times New Roman"/>
          <w:color w:val="222222"/>
          <w:szCs w:val="26"/>
          <w:lang w:val="vi-VN"/>
        </w:rPr>
        <w:t>(23 ± 2) °C và (50 ± 1</w:t>
      </w:r>
      <w:r w:rsidRPr="00356FEB">
        <w:rPr>
          <w:rFonts w:eastAsia="Times New Roman"/>
          <w:color w:val="222222"/>
          <w:szCs w:val="26"/>
          <w:lang w:val="vi-VN"/>
        </w:rPr>
        <w:t>0)</w:t>
      </w:r>
      <w:r w:rsidR="00A24394">
        <w:rPr>
          <w:rFonts w:eastAsia="Times New Roman"/>
          <w:color w:val="222222"/>
          <w:szCs w:val="26"/>
        </w:rPr>
        <w:t xml:space="preserve"> </w:t>
      </w:r>
      <w:r w:rsidRPr="00356FEB">
        <w:rPr>
          <w:rFonts w:eastAsia="Times New Roman"/>
          <w:color w:val="222222"/>
          <w:szCs w:val="26"/>
          <w:lang w:val="vi-VN"/>
        </w:rPr>
        <w:t>% R</w:t>
      </w:r>
      <w:r w:rsidR="00050BDD">
        <w:rPr>
          <w:rFonts w:eastAsia="Times New Roman"/>
          <w:color w:val="222222"/>
          <w:szCs w:val="26"/>
        </w:rPr>
        <w:t>H</w:t>
      </w:r>
      <w:r w:rsidRPr="00356FEB">
        <w:rPr>
          <w:rFonts w:eastAsia="Times New Roman"/>
          <w:color w:val="222222"/>
          <w:szCs w:val="26"/>
          <w:lang w:val="vi-VN"/>
        </w:rPr>
        <w:t xml:space="preserve"> hoặc mẫu khô. Trong trường hợp đầu tiên, c</w:t>
      </w:r>
      <w:r w:rsidR="00E010DD">
        <w:rPr>
          <w:rFonts w:eastAsia="Times New Roman"/>
          <w:color w:val="222222"/>
          <w:szCs w:val="26"/>
          <w:lang w:val="vi-VN"/>
        </w:rPr>
        <w:t xml:space="preserve">ác mẫu thử phải được đo sau điều kiện </w:t>
      </w:r>
      <w:r w:rsidRPr="00356FEB">
        <w:rPr>
          <w:rFonts w:eastAsia="Times New Roman"/>
          <w:color w:val="222222"/>
          <w:szCs w:val="26"/>
          <w:lang w:val="vi-VN"/>
        </w:rPr>
        <w:t xml:space="preserve">thích hợp (ít nhất là 24 </w:t>
      </w:r>
      <w:r w:rsidR="00A24394">
        <w:rPr>
          <w:rFonts w:eastAsia="Times New Roman"/>
          <w:color w:val="222222"/>
          <w:szCs w:val="26"/>
        </w:rPr>
        <w:t>h</w:t>
      </w:r>
      <w:r w:rsidRPr="00356FEB">
        <w:rPr>
          <w:rFonts w:eastAsia="Times New Roman"/>
          <w:color w:val="222222"/>
          <w:szCs w:val="26"/>
          <w:lang w:val="vi-VN"/>
        </w:rPr>
        <w:t xml:space="preserve">) trong môi trường đo theo các quy trình </w:t>
      </w:r>
      <w:r w:rsidR="00E010DD">
        <w:rPr>
          <w:rFonts w:eastAsia="Times New Roman"/>
          <w:color w:val="222222"/>
          <w:szCs w:val="26"/>
        </w:rPr>
        <w:t>điều kiện</w:t>
      </w:r>
      <w:r w:rsidRPr="00356FEB">
        <w:rPr>
          <w:rFonts w:eastAsia="Times New Roman"/>
          <w:color w:val="222222"/>
          <w:szCs w:val="26"/>
          <w:lang w:val="vi-VN"/>
        </w:rPr>
        <w:t xml:space="preserve"> tiêu chuẩn hiện hành khác. Trong trường hợp thứ hai, mẫu phải được sấy khô đến khối lượng không đổi trong tủ sấy k</w:t>
      </w:r>
      <w:r w:rsidR="00A24394">
        <w:rPr>
          <w:rFonts w:eastAsia="Times New Roman"/>
          <w:color w:val="222222"/>
          <w:szCs w:val="26"/>
          <w:lang w:val="vi-VN"/>
        </w:rPr>
        <w:t>hông khí tuần hoàn ở (50 ± 2) °</w:t>
      </w:r>
      <w:r w:rsidRPr="00356FEB">
        <w:rPr>
          <w:rFonts w:eastAsia="Times New Roman"/>
          <w:color w:val="222222"/>
          <w:szCs w:val="26"/>
          <w:lang w:val="vi-VN"/>
        </w:rPr>
        <w:t>C (nghĩa là chênh lệch &lt;</w:t>
      </w:r>
      <w:r w:rsidR="00DA42AE">
        <w:rPr>
          <w:rFonts w:eastAsia="Times New Roman"/>
          <w:color w:val="222222"/>
          <w:szCs w:val="26"/>
        </w:rPr>
        <w:t xml:space="preserve"> </w:t>
      </w:r>
      <w:r w:rsidRPr="00356FEB">
        <w:rPr>
          <w:rFonts w:eastAsia="Times New Roman"/>
          <w:color w:val="222222"/>
          <w:szCs w:val="26"/>
          <w:lang w:val="vi-VN"/>
        </w:rPr>
        <w:t>0,1</w:t>
      </w:r>
      <w:r w:rsidR="00A24394">
        <w:rPr>
          <w:rFonts w:eastAsia="Times New Roman"/>
          <w:color w:val="222222"/>
          <w:szCs w:val="26"/>
        </w:rPr>
        <w:t xml:space="preserve"> </w:t>
      </w:r>
      <w:r w:rsidRPr="00356FEB">
        <w:rPr>
          <w:rFonts w:eastAsia="Times New Roman"/>
          <w:color w:val="222222"/>
          <w:szCs w:val="26"/>
          <w:lang w:val="vi-VN"/>
        </w:rPr>
        <w:t>%</w:t>
      </w:r>
      <w:r>
        <w:rPr>
          <w:rFonts w:eastAsia="Times New Roman"/>
          <w:color w:val="222222"/>
          <w:szCs w:val="26"/>
        </w:rPr>
        <w:t xml:space="preserve"> </w:t>
      </w:r>
      <w:r w:rsidRPr="00356FEB">
        <w:rPr>
          <w:rFonts w:eastAsia="Times New Roman"/>
          <w:color w:val="222222"/>
          <w:szCs w:val="26"/>
          <w:lang w:val="vi-VN"/>
        </w:rPr>
        <w:t>khối lượng bằng các lần cân liên tiếp</w:t>
      </w:r>
      <w:r w:rsidR="00A24394">
        <w:rPr>
          <w:rFonts w:eastAsia="Times New Roman"/>
          <w:color w:val="222222"/>
          <w:szCs w:val="26"/>
          <w:lang w:val="vi-VN"/>
        </w:rPr>
        <w:t>/</w:t>
      </w:r>
      <w:r w:rsidRPr="00356FEB">
        <w:rPr>
          <w:rFonts w:eastAsia="Times New Roman"/>
          <w:color w:val="222222"/>
          <w:szCs w:val="26"/>
          <w:lang w:val="vi-VN"/>
        </w:rPr>
        <w:t xml:space="preserve">24 h). Sau khi lấy ra khỏi tủ sấy, mẫu phải được làm nguội đến nhiệt độ phòng trong </w:t>
      </w:r>
      <w:r w:rsidR="00E010DD">
        <w:rPr>
          <w:rFonts w:eastAsia="Times New Roman"/>
          <w:color w:val="222222"/>
          <w:szCs w:val="26"/>
        </w:rPr>
        <w:t>bình hút ẩm</w:t>
      </w:r>
      <w:r w:rsidRPr="00356FEB">
        <w:rPr>
          <w:rFonts w:eastAsia="Times New Roman"/>
          <w:color w:val="222222"/>
          <w:szCs w:val="26"/>
          <w:lang w:val="vi-VN"/>
        </w:rPr>
        <w:t xml:space="preserve"> trong </w:t>
      </w:r>
      <w:r w:rsidR="00E010DD">
        <w:rPr>
          <w:rFonts w:eastAsia="Times New Roman"/>
          <w:color w:val="222222"/>
          <w:szCs w:val="26"/>
        </w:rPr>
        <w:t>không khí</w:t>
      </w:r>
      <w:r w:rsidRPr="00356FEB">
        <w:rPr>
          <w:rFonts w:eastAsia="Times New Roman"/>
          <w:color w:val="222222"/>
          <w:szCs w:val="26"/>
          <w:lang w:val="vi-VN"/>
        </w:rPr>
        <w:t xml:space="preserve"> </w:t>
      </w:r>
      <w:r w:rsidR="00DA42AE">
        <w:rPr>
          <w:rFonts w:eastAsia="Times New Roman"/>
          <w:color w:val="222222"/>
          <w:szCs w:val="26"/>
        </w:rPr>
        <w:t>khô</w:t>
      </w:r>
      <w:r w:rsidRPr="00356FEB">
        <w:rPr>
          <w:rFonts w:eastAsia="Times New Roman"/>
          <w:color w:val="222222"/>
          <w:szCs w:val="26"/>
          <w:lang w:val="vi-VN"/>
        </w:rPr>
        <w:t xml:space="preserve"> (có thể sử dụng canxi clorua khan) hoặc trong tủ chân không cho đến khi thử nghiệm.</w:t>
      </w:r>
    </w:p>
    <w:p w:rsidR="005C6189" w:rsidRPr="00E010DD" w:rsidRDefault="005C6189" w:rsidP="00E010DD">
      <w:pPr>
        <w:spacing w:before="120" w:after="120" w:line="340" w:lineRule="exact"/>
        <w:jc w:val="both"/>
        <w:rPr>
          <w:rFonts w:eastAsia="Times New Roman"/>
          <w:b/>
          <w:sz w:val="24"/>
          <w:szCs w:val="24"/>
        </w:rPr>
      </w:pPr>
      <w:r w:rsidRPr="00E010DD">
        <w:rPr>
          <w:rFonts w:eastAsia="Times New Roman"/>
          <w:b/>
          <w:sz w:val="24"/>
          <w:szCs w:val="24"/>
        </w:rPr>
        <w:t>7 Hệ thống điện cực và thiết bị đo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80527E">
        <w:rPr>
          <w:rFonts w:eastAsia="Times New Roman"/>
          <w:color w:val="222222"/>
          <w:szCs w:val="26"/>
          <w:lang w:val="vi-VN"/>
        </w:rPr>
        <w:t xml:space="preserve">Các điện cực tròn phẳng có cấu hình ba </w:t>
      </w:r>
      <w:r w:rsidR="00755FFC">
        <w:rPr>
          <w:rFonts w:eastAsia="Times New Roman"/>
          <w:color w:val="222222"/>
          <w:szCs w:val="26"/>
        </w:rPr>
        <w:t>đầu</w:t>
      </w:r>
      <w:r w:rsidRPr="0080527E">
        <w:rPr>
          <w:rFonts w:eastAsia="Times New Roman"/>
          <w:color w:val="222222"/>
          <w:szCs w:val="26"/>
          <w:lang w:val="vi-VN"/>
        </w:rPr>
        <w:t xml:space="preserve"> </w:t>
      </w:r>
      <w:r w:rsidR="00755FFC">
        <w:rPr>
          <w:rFonts w:eastAsia="Times New Roman"/>
          <w:color w:val="222222"/>
          <w:szCs w:val="26"/>
        </w:rPr>
        <w:t xml:space="preserve">đo </w:t>
      </w:r>
      <w:r w:rsidRPr="0080527E">
        <w:rPr>
          <w:rFonts w:eastAsia="Times New Roman"/>
          <w:color w:val="222222"/>
          <w:szCs w:val="26"/>
          <w:lang w:val="vi-VN"/>
        </w:rPr>
        <w:t xml:space="preserve">của Hình 1 phải được sử dụng để đo các đặc </w:t>
      </w:r>
      <w:r w:rsidR="00DA42AE">
        <w:rPr>
          <w:rFonts w:eastAsia="Times New Roman"/>
          <w:color w:val="222222"/>
          <w:szCs w:val="26"/>
        </w:rPr>
        <w:t>tính</w:t>
      </w:r>
      <w:r w:rsidRPr="0080527E">
        <w:rPr>
          <w:rFonts w:eastAsia="Times New Roman"/>
          <w:color w:val="222222"/>
          <w:szCs w:val="26"/>
          <w:lang w:val="vi-VN"/>
        </w:rPr>
        <w:t xml:space="preserve"> bề mặt của các mẫu </w:t>
      </w:r>
      <w:r w:rsidR="00E62CB4">
        <w:rPr>
          <w:rFonts w:eastAsia="Times New Roman"/>
          <w:color w:val="222222"/>
          <w:szCs w:val="26"/>
        </w:rPr>
        <w:t>đ</w:t>
      </w:r>
      <w:r w:rsidR="00DA42AE">
        <w:rPr>
          <w:rFonts w:eastAsia="Times New Roman"/>
          <w:color w:val="222222"/>
          <w:szCs w:val="26"/>
          <w:lang w:val="vi-VN"/>
        </w:rPr>
        <w:t>á nhân tạo</w:t>
      </w:r>
      <w:r w:rsidR="00DA42AE" w:rsidRPr="0080527E">
        <w:rPr>
          <w:rFonts w:eastAsia="Times New Roman"/>
          <w:color w:val="222222"/>
          <w:szCs w:val="26"/>
          <w:lang w:val="vi-VN"/>
        </w:rPr>
        <w:t xml:space="preserve"> </w:t>
      </w:r>
      <w:r w:rsidRPr="0080527E">
        <w:rPr>
          <w:rFonts w:eastAsia="Times New Roman"/>
          <w:color w:val="222222"/>
          <w:szCs w:val="26"/>
          <w:lang w:val="vi-VN"/>
        </w:rPr>
        <w:t xml:space="preserve">phẳng. Chỉ có thể bỏ qua điện cực bảo vệ đối với các vật liệu đã thực sự xác định chắc chắn sự rò rỉ điện tích không đáng kể trên bề mặt. Cấu hình hai </w:t>
      </w:r>
      <w:r w:rsidR="00755FFC">
        <w:rPr>
          <w:rFonts w:eastAsia="Times New Roman"/>
          <w:color w:val="222222"/>
          <w:szCs w:val="26"/>
        </w:rPr>
        <w:t>đầu đo</w:t>
      </w:r>
      <w:r w:rsidRPr="0080527E">
        <w:rPr>
          <w:rFonts w:eastAsia="Times New Roman"/>
          <w:color w:val="222222"/>
          <w:szCs w:val="26"/>
          <w:lang w:val="vi-VN"/>
        </w:rPr>
        <w:t xml:space="preserve"> (tức là không có điện cực bảo vệ) chỉ được sử dụng để đo điện trở cách điện.</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Để đảm bảo sự tiếp xúc điện hiệu quả của các điện cực đo với bề mặt mẫu thử, cấu hình ba </w:t>
      </w:r>
      <w:r w:rsidR="00755FFC">
        <w:rPr>
          <w:rFonts w:eastAsia="Times New Roman"/>
          <w:color w:val="222222"/>
          <w:szCs w:val="26"/>
        </w:rPr>
        <w:t>đầu đo</w:t>
      </w:r>
      <w:r w:rsidRPr="00356FEB">
        <w:rPr>
          <w:rFonts w:eastAsia="Times New Roman"/>
          <w:color w:val="222222"/>
          <w:szCs w:val="26"/>
          <w:lang w:val="vi-VN"/>
        </w:rPr>
        <w:t xml:space="preserve"> trên mẫu thử phải đạt được bằng cách phủ một lớp dẫn điện (ví dụ như keo graphit, </w:t>
      </w:r>
      <w:r w:rsidR="00755FFC">
        <w:rPr>
          <w:rFonts w:eastAsia="Times New Roman"/>
          <w:color w:val="222222"/>
          <w:szCs w:val="26"/>
        </w:rPr>
        <w:t>lớp phủ kim loại</w:t>
      </w:r>
      <w:r w:rsidRPr="00356FEB">
        <w:rPr>
          <w:rFonts w:eastAsia="Times New Roman"/>
          <w:color w:val="222222"/>
          <w:szCs w:val="26"/>
          <w:lang w:val="vi-VN"/>
        </w:rPr>
        <w:t xml:space="preserve"> hoặc sơn; lớp kim loại dẫn điện - vàng, nhôm - bằng cách </w:t>
      </w:r>
      <w:r w:rsidR="00755FFC">
        <w:rPr>
          <w:rFonts w:eastAsia="Times New Roman"/>
          <w:color w:val="222222"/>
          <w:szCs w:val="26"/>
        </w:rPr>
        <w:t>kết tủa theo phương pháp</w:t>
      </w:r>
      <w:r w:rsidRPr="00356FEB">
        <w:rPr>
          <w:rFonts w:eastAsia="Times New Roman"/>
          <w:color w:val="222222"/>
          <w:szCs w:val="26"/>
          <w:lang w:val="vi-VN"/>
        </w:rPr>
        <w:t xml:space="preserve"> chân không, v.v.) hoặc đặt một tấm bán dẫn (ví dụ tấm bán dẫn </w:t>
      </w:r>
      <w:r w:rsidR="00755FFC">
        <w:rPr>
          <w:rFonts w:eastAsia="Times New Roman"/>
          <w:color w:val="222222"/>
          <w:szCs w:val="26"/>
        </w:rPr>
        <w:t>polyme</w:t>
      </w:r>
      <w:r w:rsidRPr="00356FEB">
        <w:rPr>
          <w:rFonts w:eastAsia="Times New Roman"/>
          <w:color w:val="222222"/>
          <w:szCs w:val="26"/>
          <w:lang w:val="vi-VN"/>
        </w:rPr>
        <w:t xml:space="preserve"> hoặc cao su mềm) có hình dạng và kích thước yêu cầu trên bề mặt mẫu thử và ép nó vào giữa hệ thống điện cực.</w:t>
      </w:r>
    </w:p>
    <w:p w:rsidR="005C6189" w:rsidRPr="00BB1032" w:rsidRDefault="005C6189" w:rsidP="00BB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Phương pháp vôn kế-ampe kế trong Hình A.1 nên được </w:t>
      </w:r>
      <w:r w:rsidR="009A6AEC">
        <w:rPr>
          <w:rFonts w:eastAsia="Times New Roman"/>
          <w:color w:val="222222"/>
          <w:szCs w:val="26"/>
        </w:rPr>
        <w:t xml:space="preserve">ưu tiên </w:t>
      </w:r>
      <w:r w:rsidRPr="00356FEB">
        <w:rPr>
          <w:rFonts w:eastAsia="Times New Roman"/>
          <w:color w:val="222222"/>
          <w:szCs w:val="26"/>
          <w:lang w:val="vi-VN"/>
        </w:rPr>
        <w:t xml:space="preserve">sử dụng. Điện áp không đổi phải được cung cấp </w:t>
      </w:r>
      <w:r w:rsidR="009A6AEC">
        <w:rPr>
          <w:rFonts w:eastAsia="Times New Roman"/>
          <w:color w:val="222222"/>
          <w:szCs w:val="26"/>
        </w:rPr>
        <w:t xml:space="preserve">bằng </w:t>
      </w:r>
      <w:r w:rsidRPr="00356FEB">
        <w:rPr>
          <w:rFonts w:eastAsia="Times New Roman"/>
          <w:color w:val="222222"/>
          <w:szCs w:val="26"/>
          <w:lang w:val="vi-VN"/>
        </w:rPr>
        <w:t xml:space="preserve">máy phát điện áp ổn định, không đổi. Dòng điện chạy qua mẫu thử ở điện áp cố định, không đổi có thể được đo bằng bất kỳ thiết bị nào có độ nhạy và độ chính xác cần thiết </w:t>
      </w:r>
      <w:r w:rsidR="00BB1032">
        <w:rPr>
          <w:rFonts w:eastAsia="Times New Roman"/>
          <w:color w:val="222222"/>
          <w:szCs w:val="26"/>
          <w:lang w:val="vi-VN"/>
        </w:rPr>
        <w:t>(t</w:t>
      </w:r>
      <w:r w:rsidR="009A6AEC">
        <w:rPr>
          <w:rFonts w:eastAsia="Times New Roman"/>
          <w:color w:val="222222"/>
          <w:szCs w:val="26"/>
          <w:lang w:val="vi-VN"/>
        </w:rPr>
        <w:t xml:space="preserve">hường là ± 10%), </w:t>
      </w:r>
      <w:r w:rsidR="00BB1032" w:rsidRPr="00BB1032">
        <w:rPr>
          <w:rFonts w:eastAsia="Times New Roman"/>
          <w:color w:val="222222"/>
          <w:szCs w:val="26"/>
          <w:lang w:val="vi-VN"/>
        </w:rPr>
        <w:t xml:space="preserve">thu thập </w:t>
      </w:r>
      <w:r w:rsidR="009A6AEC" w:rsidRPr="00BB1032">
        <w:rPr>
          <w:rFonts w:eastAsia="Times New Roman"/>
          <w:color w:val="222222"/>
          <w:szCs w:val="26"/>
          <w:lang w:val="vi-VN"/>
        </w:rPr>
        <w:t xml:space="preserve">dữ liệu </w:t>
      </w:r>
      <w:r w:rsidR="00BB1032" w:rsidRPr="00BB1032">
        <w:rPr>
          <w:rFonts w:eastAsia="Times New Roman"/>
          <w:color w:val="222222"/>
          <w:szCs w:val="26"/>
          <w:lang w:val="vi-VN"/>
        </w:rPr>
        <w:t xml:space="preserve">và xử lý bằng máy tính cá nhân. Có thể sử dụng điện kế hoặc đồng hồ vạn năng có độ nhạy thích hợp đọc trực tiếp </w:t>
      </w:r>
      <w:r w:rsidR="009A6AEC">
        <w:rPr>
          <w:rFonts w:eastAsia="Times New Roman"/>
          <w:color w:val="222222"/>
          <w:szCs w:val="26"/>
        </w:rPr>
        <w:t xml:space="preserve">đối </w:t>
      </w:r>
      <w:r w:rsidR="00BB1032" w:rsidRPr="00BB1032">
        <w:rPr>
          <w:rFonts w:eastAsia="Times New Roman"/>
          <w:color w:val="222222"/>
          <w:szCs w:val="26"/>
          <w:lang w:val="vi-VN"/>
        </w:rPr>
        <w:t xml:space="preserve">với phương pháp vôn kế-ampe kế của Hình 2, tùy thuộc vào dải dòng điện được </w:t>
      </w:r>
      <w:r w:rsidR="00BB1032">
        <w:rPr>
          <w:rFonts w:eastAsia="Times New Roman"/>
          <w:color w:val="222222"/>
          <w:szCs w:val="26"/>
        </w:rPr>
        <w:t>tạo ra</w:t>
      </w:r>
      <w:r w:rsidR="00BB1032" w:rsidRPr="00BB1032">
        <w:rPr>
          <w:rFonts w:eastAsia="Times New Roman"/>
          <w:color w:val="222222"/>
          <w:szCs w:val="26"/>
          <w:lang w:val="vi-VN"/>
        </w:rPr>
        <w:t xml:space="preserve"> bởi mẫu </w:t>
      </w:r>
      <w:r w:rsidR="00E62CB4">
        <w:rPr>
          <w:rFonts w:eastAsia="Times New Roman"/>
          <w:color w:val="222222"/>
          <w:szCs w:val="26"/>
        </w:rPr>
        <w:t>đ</w:t>
      </w:r>
      <w:r w:rsidR="00FF24BE">
        <w:rPr>
          <w:rFonts w:eastAsia="Times New Roman"/>
          <w:color w:val="222222"/>
          <w:szCs w:val="26"/>
          <w:lang w:val="vi-VN"/>
        </w:rPr>
        <w:t>á nhân tạo</w:t>
      </w:r>
      <w:r w:rsidR="00BB1032" w:rsidRPr="00BB1032">
        <w:rPr>
          <w:rFonts w:eastAsia="Times New Roman"/>
          <w:color w:val="222222"/>
          <w:szCs w:val="26"/>
          <w:lang w:val="vi-VN"/>
        </w:rPr>
        <w:t xml:space="preserve"> đang thử nghiệm.</w:t>
      </w:r>
    </w:p>
    <w:p w:rsidR="005C6189" w:rsidRPr="00BB1032" w:rsidRDefault="005C6189" w:rsidP="009A6AEC">
      <w:pPr>
        <w:spacing w:before="600" w:after="120" w:line="340" w:lineRule="exact"/>
        <w:jc w:val="both"/>
        <w:rPr>
          <w:rFonts w:eastAsia="Times New Roman"/>
          <w:b/>
          <w:sz w:val="24"/>
          <w:szCs w:val="24"/>
        </w:rPr>
      </w:pPr>
      <w:r w:rsidRPr="00BB1032">
        <w:rPr>
          <w:rFonts w:eastAsia="Times New Roman"/>
          <w:b/>
          <w:sz w:val="24"/>
          <w:szCs w:val="24"/>
        </w:rPr>
        <w:lastRenderedPageBreak/>
        <w:t xml:space="preserve">8 </w:t>
      </w:r>
      <w:r w:rsidR="00E038F9">
        <w:rPr>
          <w:rFonts w:eastAsia="Times New Roman"/>
          <w:b/>
          <w:sz w:val="24"/>
          <w:szCs w:val="24"/>
        </w:rPr>
        <w:t>Cách tiến hành</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Ít nhất năm mẫu thử phải được đo.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Tham khảo Hình 1, đo đường kính </w:t>
      </w:r>
      <w:r w:rsidRPr="00BB1032">
        <w:rPr>
          <w:rFonts w:eastAsia="Times New Roman"/>
          <w:i/>
          <w:color w:val="222222"/>
          <w:szCs w:val="26"/>
          <w:lang w:val="vi-VN"/>
        </w:rPr>
        <w:t xml:space="preserve">d </w:t>
      </w:r>
      <w:r w:rsidRPr="00356FEB">
        <w:rPr>
          <w:rFonts w:eastAsia="Times New Roman"/>
          <w:color w:val="222222"/>
          <w:szCs w:val="26"/>
          <w:lang w:val="vi-VN"/>
        </w:rPr>
        <w:t xml:space="preserve">của các điện cực, chiều rộng </w:t>
      </w:r>
      <w:r w:rsidRPr="00BB1032">
        <w:rPr>
          <w:rFonts w:eastAsia="Times New Roman"/>
          <w:i/>
          <w:color w:val="222222"/>
          <w:szCs w:val="26"/>
          <w:lang w:val="vi-VN"/>
        </w:rPr>
        <w:t>g</w:t>
      </w:r>
      <w:r w:rsidRPr="00356FEB">
        <w:rPr>
          <w:rFonts w:eastAsia="Times New Roman"/>
          <w:color w:val="222222"/>
          <w:szCs w:val="26"/>
          <w:lang w:val="vi-VN"/>
        </w:rPr>
        <w:t xml:space="preserve"> của khe hở bảo vệ và chiều dày </w:t>
      </w:r>
      <w:r w:rsidRPr="00BB1032">
        <w:rPr>
          <w:rFonts w:eastAsia="Times New Roman"/>
          <w:i/>
          <w:color w:val="222222"/>
          <w:szCs w:val="26"/>
          <w:lang w:val="vi-VN"/>
        </w:rPr>
        <w:t>th</w:t>
      </w:r>
      <w:r w:rsidRPr="00356FEB">
        <w:rPr>
          <w:rFonts w:eastAsia="Times New Roman"/>
          <w:color w:val="222222"/>
          <w:szCs w:val="26"/>
          <w:lang w:val="vi-VN"/>
        </w:rPr>
        <w:t xml:space="preserve"> của mẫu bằng các đồng hồ đo thích hợp (thước </w:t>
      </w:r>
      <w:r w:rsidR="009A6AEC">
        <w:rPr>
          <w:rFonts w:eastAsia="Times New Roman"/>
          <w:color w:val="222222"/>
          <w:szCs w:val="26"/>
        </w:rPr>
        <w:t>calip</w:t>
      </w:r>
      <w:r w:rsidRPr="00356FEB">
        <w:rPr>
          <w:rFonts w:eastAsia="Times New Roman"/>
          <w:color w:val="222222"/>
          <w:szCs w:val="26"/>
          <w:lang w:val="vi-VN"/>
        </w:rPr>
        <w:t xml:space="preserve"> và panme có độ nhạy và độ chính xác thích hợp).</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Thực hiện phép đo điện bằng các thiết bị phù hợp có độ nhạy và độ chính xác cần thiết trong môi trường được kiểm soát; </w:t>
      </w:r>
      <w:r w:rsidR="009A6AEC">
        <w:rPr>
          <w:rFonts w:eastAsia="Times New Roman"/>
          <w:color w:val="222222"/>
          <w:szCs w:val="26"/>
        </w:rPr>
        <w:t>C</w:t>
      </w:r>
      <w:r w:rsidRPr="00356FEB">
        <w:rPr>
          <w:rFonts w:eastAsia="Times New Roman"/>
          <w:color w:val="222222"/>
          <w:szCs w:val="26"/>
          <w:lang w:val="vi-VN"/>
        </w:rPr>
        <w:t xml:space="preserve">ác điều kiện tiêu chuẩn sau được đề xuất: </w:t>
      </w:r>
      <w:r w:rsidR="009A6AEC">
        <w:rPr>
          <w:rFonts w:eastAsia="Times New Roman"/>
          <w:color w:val="222222"/>
          <w:szCs w:val="26"/>
        </w:rPr>
        <w:t>Đ</w:t>
      </w:r>
      <w:r w:rsidRPr="00356FEB">
        <w:rPr>
          <w:rFonts w:eastAsia="Times New Roman"/>
          <w:color w:val="222222"/>
          <w:szCs w:val="26"/>
          <w:lang w:val="vi-VN"/>
        </w:rPr>
        <w:t xml:space="preserve">ối với mẫu thử được </w:t>
      </w:r>
      <w:r w:rsidR="008A5640" w:rsidRPr="008A5640">
        <w:rPr>
          <w:rFonts w:eastAsia="Times New Roman"/>
          <w:color w:val="222222"/>
          <w:szCs w:val="26"/>
          <w:lang w:val="vi-VN"/>
        </w:rPr>
        <w:t xml:space="preserve">thực hiện ở </w:t>
      </w:r>
      <w:r w:rsidR="009A6AEC">
        <w:rPr>
          <w:rFonts w:eastAsia="Times New Roman"/>
          <w:color w:val="222222"/>
          <w:szCs w:val="26"/>
        </w:rPr>
        <w:t xml:space="preserve">điều kiện </w:t>
      </w:r>
      <w:r w:rsidR="009A6AEC" w:rsidRPr="00356FEB">
        <w:rPr>
          <w:rFonts w:eastAsia="Times New Roman"/>
          <w:color w:val="222222"/>
          <w:szCs w:val="26"/>
          <w:lang w:val="vi-VN"/>
        </w:rPr>
        <w:t xml:space="preserve">nhiệt độ </w:t>
      </w:r>
      <w:r w:rsidR="009A6AEC">
        <w:rPr>
          <w:rFonts w:eastAsia="Times New Roman"/>
          <w:color w:val="222222"/>
          <w:szCs w:val="26"/>
        </w:rPr>
        <w:t>phòng</w:t>
      </w:r>
      <w:r w:rsidRPr="00356FEB">
        <w:rPr>
          <w:rFonts w:eastAsia="Times New Roman"/>
          <w:color w:val="222222"/>
          <w:szCs w:val="26"/>
          <w:lang w:val="vi-VN"/>
        </w:rPr>
        <w:t xml:space="preserve"> (23 ± 2) °</w:t>
      </w:r>
      <w:r w:rsidR="008A5640">
        <w:rPr>
          <w:rFonts w:eastAsia="Times New Roman"/>
          <w:color w:val="222222"/>
          <w:szCs w:val="26"/>
          <w:lang w:val="vi-VN"/>
        </w:rPr>
        <w:t>C và độ ẩm tương đối là (50 ± 1</w:t>
      </w:r>
      <w:r w:rsidRPr="00356FEB">
        <w:rPr>
          <w:rFonts w:eastAsia="Times New Roman"/>
          <w:color w:val="222222"/>
          <w:szCs w:val="26"/>
          <w:lang w:val="vi-VN"/>
        </w:rPr>
        <w:t>0)</w:t>
      </w:r>
      <w:r w:rsidR="00A24394">
        <w:rPr>
          <w:rFonts w:eastAsia="Times New Roman"/>
          <w:color w:val="222222"/>
          <w:szCs w:val="26"/>
        </w:rPr>
        <w:t xml:space="preserve"> </w:t>
      </w:r>
      <w:r w:rsidRPr="00356FEB">
        <w:rPr>
          <w:rFonts w:eastAsia="Times New Roman"/>
          <w:color w:val="222222"/>
          <w:szCs w:val="26"/>
          <w:lang w:val="vi-VN"/>
        </w:rPr>
        <w:t xml:space="preserve">%; </w:t>
      </w:r>
      <w:r w:rsidR="009A6AEC">
        <w:rPr>
          <w:rFonts w:eastAsia="Times New Roman"/>
          <w:color w:val="222222"/>
          <w:szCs w:val="26"/>
        </w:rPr>
        <w:t>Đ</w:t>
      </w:r>
      <w:r w:rsidRPr="00356FEB">
        <w:rPr>
          <w:rFonts w:eastAsia="Times New Roman"/>
          <w:color w:val="222222"/>
          <w:szCs w:val="26"/>
          <w:lang w:val="vi-VN"/>
        </w:rPr>
        <w:t xml:space="preserve">ối với các mẫu </w:t>
      </w:r>
      <w:r w:rsidR="009A6AEC">
        <w:rPr>
          <w:rFonts w:eastAsia="Times New Roman"/>
          <w:color w:val="222222"/>
          <w:szCs w:val="26"/>
        </w:rPr>
        <w:t>khô</w:t>
      </w:r>
      <w:r w:rsidRPr="00356FEB">
        <w:rPr>
          <w:rFonts w:eastAsia="Times New Roman"/>
          <w:color w:val="222222"/>
          <w:szCs w:val="26"/>
          <w:lang w:val="vi-VN"/>
        </w:rPr>
        <w:t xml:space="preserve">, trong môi trường chân không hoặc khô. Trừ khi có quy định khác, phải sử dụng thời gian </w:t>
      </w:r>
      <w:r w:rsidR="008A5640">
        <w:rPr>
          <w:rFonts w:eastAsia="Times New Roman"/>
          <w:color w:val="222222"/>
          <w:szCs w:val="26"/>
        </w:rPr>
        <w:t>truyền</w:t>
      </w:r>
      <w:r w:rsidRPr="00356FEB">
        <w:rPr>
          <w:rFonts w:eastAsia="Times New Roman"/>
          <w:color w:val="222222"/>
          <w:szCs w:val="26"/>
          <w:lang w:val="vi-VN"/>
        </w:rPr>
        <w:t xml:space="preserve"> điện là 60 s và điện áp đặ</w:t>
      </w:r>
      <w:r w:rsidR="008A5640">
        <w:rPr>
          <w:rFonts w:eastAsia="Times New Roman"/>
          <w:color w:val="222222"/>
          <w:szCs w:val="26"/>
          <w:lang w:val="vi-VN"/>
        </w:rPr>
        <w:t>t trực tiếp là 1</w:t>
      </w:r>
      <w:r w:rsidRPr="00356FEB">
        <w:rPr>
          <w:rFonts w:eastAsia="Times New Roman"/>
          <w:color w:val="222222"/>
          <w:szCs w:val="26"/>
          <w:lang w:val="vi-VN"/>
        </w:rPr>
        <w:t xml:space="preserve">00 V (hoặc cao hơn, tùy thuộc vào </w:t>
      </w:r>
      <w:r w:rsidR="009A6AEC">
        <w:rPr>
          <w:rFonts w:eastAsia="Times New Roman"/>
          <w:color w:val="222222"/>
          <w:szCs w:val="26"/>
        </w:rPr>
        <w:t>chiều dày và điện trở suất</w:t>
      </w:r>
      <w:r w:rsidRPr="00356FEB">
        <w:rPr>
          <w:rFonts w:eastAsia="Times New Roman"/>
          <w:color w:val="222222"/>
          <w:szCs w:val="26"/>
          <w:lang w:val="vi-VN"/>
        </w:rPr>
        <w:t xml:space="preserve"> của mẫu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Vị trí điện cực (Hình 1):</w:t>
      </w:r>
    </w:p>
    <w:p w:rsidR="005C6189" w:rsidRPr="00356FEB" w:rsidRDefault="00050BDD"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 Điện cực n</w:t>
      </w:r>
      <w:r w:rsidR="005C6189" w:rsidRPr="00356FEB">
        <w:rPr>
          <w:rFonts w:eastAsia="Times New Roman"/>
          <w:color w:val="222222"/>
          <w:szCs w:val="26"/>
          <w:lang w:val="vi-VN"/>
        </w:rPr>
        <w:t xml:space="preserve">° 1: </w:t>
      </w:r>
      <w:r w:rsidR="009A6AEC">
        <w:rPr>
          <w:rFonts w:eastAsia="Times New Roman"/>
          <w:color w:val="222222"/>
          <w:szCs w:val="26"/>
        </w:rPr>
        <w:t>Đ</w:t>
      </w:r>
      <w:r w:rsidR="005C6189" w:rsidRPr="00356FEB">
        <w:rPr>
          <w:rFonts w:eastAsia="Times New Roman"/>
          <w:color w:val="222222"/>
          <w:szCs w:val="26"/>
          <w:lang w:val="vi-VN"/>
        </w:rPr>
        <w:t>iện cực đo hoặc điện cực được bảo vệ;</w:t>
      </w:r>
    </w:p>
    <w:p w:rsidR="005C6189" w:rsidRPr="00356FEB" w:rsidRDefault="00050BDD"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 Điện cực n</w:t>
      </w:r>
      <w:r w:rsidR="005C6189" w:rsidRPr="00356FEB">
        <w:rPr>
          <w:rFonts w:eastAsia="Times New Roman"/>
          <w:color w:val="222222"/>
          <w:szCs w:val="26"/>
          <w:lang w:val="vi-VN"/>
        </w:rPr>
        <w:t xml:space="preserve">° 2: </w:t>
      </w:r>
      <w:r w:rsidR="009A6AEC">
        <w:rPr>
          <w:rFonts w:eastAsia="Times New Roman"/>
          <w:color w:val="222222"/>
          <w:szCs w:val="26"/>
        </w:rPr>
        <w:t>Đ</w:t>
      </w:r>
      <w:r w:rsidR="005C6189" w:rsidRPr="00356FEB">
        <w:rPr>
          <w:rFonts w:eastAsia="Times New Roman"/>
          <w:color w:val="222222"/>
          <w:szCs w:val="26"/>
          <w:lang w:val="vi-VN"/>
        </w:rPr>
        <w:t>iện cực cao thế;</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 </w:t>
      </w:r>
      <w:r w:rsidR="00050BDD">
        <w:rPr>
          <w:rFonts w:eastAsia="Times New Roman"/>
          <w:color w:val="222222"/>
          <w:szCs w:val="26"/>
        </w:rPr>
        <w:t>Điện cực</w:t>
      </w:r>
      <w:r w:rsidRPr="00356FEB">
        <w:rPr>
          <w:rFonts w:eastAsia="Times New Roman"/>
          <w:color w:val="222222"/>
          <w:szCs w:val="26"/>
          <w:lang w:val="vi-VN"/>
        </w:rPr>
        <w:t xml:space="preserve"> n° 3: </w:t>
      </w:r>
      <w:r w:rsidR="009A6AEC">
        <w:rPr>
          <w:rFonts w:eastAsia="Times New Roman"/>
          <w:color w:val="222222"/>
          <w:szCs w:val="26"/>
        </w:rPr>
        <w:t>Đ</w:t>
      </w:r>
      <w:r w:rsidRPr="00356FEB">
        <w:rPr>
          <w:rFonts w:eastAsia="Times New Roman"/>
          <w:color w:val="222222"/>
          <w:szCs w:val="26"/>
          <w:lang w:val="vi-VN"/>
        </w:rPr>
        <w:t>iện cực bảo vệ.</w:t>
      </w:r>
    </w:p>
    <w:p w:rsidR="005C6189" w:rsidRPr="008A5640" w:rsidRDefault="005C6189" w:rsidP="008A5640">
      <w:pPr>
        <w:spacing w:before="120" w:after="120" w:line="340" w:lineRule="exact"/>
        <w:jc w:val="both"/>
        <w:rPr>
          <w:rFonts w:eastAsia="Times New Roman"/>
          <w:b/>
          <w:sz w:val="24"/>
          <w:szCs w:val="24"/>
        </w:rPr>
      </w:pPr>
      <w:r w:rsidRPr="008A5640">
        <w:rPr>
          <w:rFonts w:eastAsia="Times New Roman"/>
          <w:b/>
          <w:sz w:val="24"/>
          <w:szCs w:val="24"/>
        </w:rPr>
        <w:t>9 Biểu thị kết quả</w:t>
      </w:r>
    </w:p>
    <w:p w:rsidR="005C6189" w:rsidRPr="00F471E0" w:rsidRDefault="00F831C7" w:rsidP="008A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lang w:val="vi-VN"/>
        </w:rPr>
        <w:t>Suất điện trở bề mặt</w:t>
      </w:r>
      <w:r w:rsidR="005C6189">
        <w:rPr>
          <w:rFonts w:eastAsia="Times New Roman"/>
          <w:color w:val="222222"/>
          <w:szCs w:val="26"/>
          <w:lang w:val="vi-VN"/>
        </w:rPr>
        <w:t xml:space="preserve"> </w:t>
      </w:r>
      <w:r w:rsidR="005C6189" w:rsidRPr="00F471E0">
        <w:rPr>
          <w:rFonts w:eastAsia="Times New Roman"/>
          <w:i/>
          <w:color w:val="222222"/>
          <w:szCs w:val="26"/>
          <w:lang w:val="vi-VN"/>
        </w:rPr>
        <w:t>ρ</w:t>
      </w:r>
      <w:r w:rsidR="005C6189" w:rsidRPr="00F471E0">
        <w:rPr>
          <w:rFonts w:eastAsia="Times New Roman"/>
          <w:i/>
          <w:color w:val="222222"/>
          <w:szCs w:val="26"/>
          <w:vertAlign w:val="subscript"/>
          <w:lang w:val="vi-VN"/>
        </w:rPr>
        <w:t>s</w:t>
      </w:r>
      <w:r w:rsidR="005C6189" w:rsidRPr="00F471E0">
        <w:rPr>
          <w:rFonts w:eastAsia="Times New Roman"/>
          <w:i/>
          <w:color w:val="222222"/>
          <w:szCs w:val="26"/>
          <w:lang w:val="vi-VN"/>
        </w:rPr>
        <w:t xml:space="preserve"> </w:t>
      </w:r>
      <w:r w:rsidR="005C6189">
        <w:rPr>
          <w:rFonts w:eastAsia="Times New Roman"/>
          <w:color w:val="222222"/>
          <w:szCs w:val="26"/>
          <w:lang w:val="vi-VN"/>
        </w:rPr>
        <w:t xml:space="preserve">và độ dẫn điện bề mặt </w:t>
      </w:r>
      <w:r w:rsidR="005C6189" w:rsidRPr="00F471E0">
        <w:rPr>
          <w:rFonts w:eastAsia="Times New Roman"/>
          <w:i/>
          <w:color w:val="222222"/>
          <w:szCs w:val="26"/>
          <w:lang w:val="vi-VN"/>
        </w:rPr>
        <w:t>γ</w:t>
      </w:r>
      <w:r w:rsidR="005C6189" w:rsidRPr="00F471E0">
        <w:rPr>
          <w:rFonts w:eastAsia="Times New Roman"/>
          <w:i/>
          <w:color w:val="222222"/>
          <w:szCs w:val="26"/>
          <w:vertAlign w:val="subscript"/>
          <w:lang w:val="vi-VN"/>
        </w:rPr>
        <w:t>s</w:t>
      </w:r>
      <w:r w:rsidR="005C6189" w:rsidRPr="00356FEB">
        <w:rPr>
          <w:rFonts w:eastAsia="Times New Roman"/>
          <w:color w:val="222222"/>
          <w:szCs w:val="26"/>
          <w:lang w:val="vi-VN"/>
        </w:rPr>
        <w:t xml:space="preserve"> được tính như một hàm của </w:t>
      </w:r>
      <w:r w:rsidR="007B5C41">
        <w:rPr>
          <w:rFonts w:eastAsia="Times New Roman"/>
          <w:color w:val="222222"/>
          <w:szCs w:val="26"/>
        </w:rPr>
        <w:t xml:space="preserve">hình </w:t>
      </w:r>
      <w:r w:rsidR="005C6189" w:rsidRPr="00356FEB">
        <w:rPr>
          <w:rFonts w:eastAsia="Times New Roman"/>
          <w:color w:val="222222"/>
          <w:szCs w:val="26"/>
          <w:lang w:val="vi-VN"/>
        </w:rPr>
        <w:t xml:space="preserve">dạng mẫu thử tại thời điểm đo </w:t>
      </w:r>
      <w:r w:rsidR="005C6189" w:rsidRPr="00F471E0">
        <w:rPr>
          <w:rFonts w:eastAsia="Times New Roman"/>
          <w:i/>
          <w:color w:val="222222"/>
          <w:szCs w:val="26"/>
          <w:lang w:val="vi-VN"/>
        </w:rPr>
        <w:t>t</w:t>
      </w:r>
      <w:r w:rsidR="005C6189" w:rsidRPr="00356FEB">
        <w:rPr>
          <w:rFonts w:eastAsia="Times New Roman"/>
          <w:color w:val="222222"/>
          <w:szCs w:val="26"/>
          <w:lang w:val="vi-VN"/>
        </w:rPr>
        <w:t xml:space="preserve">. Khi được đo trong </w:t>
      </w:r>
      <w:r w:rsidR="007B5C41">
        <w:rPr>
          <w:rFonts w:eastAsia="Times New Roman"/>
          <w:color w:val="222222"/>
          <w:szCs w:val="26"/>
        </w:rPr>
        <w:t>buồng</w:t>
      </w:r>
      <w:r w:rsidR="005C6189">
        <w:rPr>
          <w:rFonts w:eastAsia="Times New Roman"/>
          <w:color w:val="222222"/>
          <w:szCs w:val="26"/>
          <w:lang w:val="vi-VN"/>
        </w:rPr>
        <w:t xml:space="preserve"> chân không,</w:t>
      </w:r>
      <w:r w:rsidR="005C6189" w:rsidRPr="00356FEB">
        <w:rPr>
          <w:rFonts w:eastAsia="Times New Roman"/>
          <w:color w:val="222222"/>
          <w:szCs w:val="26"/>
          <w:lang w:val="vi-VN"/>
        </w:rPr>
        <w:t xml:space="preserve"> gọi là “</w:t>
      </w:r>
      <w:r w:rsidR="008A5640">
        <w:rPr>
          <w:rFonts w:eastAsia="Times New Roman"/>
          <w:color w:val="222222"/>
          <w:szCs w:val="26"/>
        </w:rPr>
        <w:t>t</w:t>
      </w:r>
      <w:r w:rsidR="007B5C41">
        <w:rPr>
          <w:rFonts w:eastAsia="Times New Roman"/>
          <w:color w:val="222222"/>
          <w:szCs w:val="26"/>
        </w:rPr>
        <w:t>rong</w:t>
      </w:r>
      <w:r w:rsidR="005C6189" w:rsidRPr="00356FEB">
        <w:rPr>
          <w:rFonts w:eastAsia="Times New Roman"/>
          <w:color w:val="222222"/>
          <w:szCs w:val="26"/>
          <w:lang w:val="vi-VN"/>
        </w:rPr>
        <w:t>” (tức là không có bất k</w:t>
      </w:r>
      <w:r w:rsidR="008A5640">
        <w:rPr>
          <w:rFonts w:eastAsia="Times New Roman"/>
          <w:color w:val="222222"/>
          <w:szCs w:val="26"/>
          <w:lang w:val="vi-VN"/>
        </w:rPr>
        <w:t>ỳ ảnh hưởng nào của môi trường) điện trở suất/</w:t>
      </w:r>
      <w:r w:rsidR="008A5640" w:rsidRPr="00356FEB">
        <w:rPr>
          <w:rFonts w:eastAsia="Times New Roman"/>
          <w:color w:val="222222"/>
          <w:szCs w:val="26"/>
          <w:lang w:val="vi-VN"/>
        </w:rPr>
        <w:t xml:space="preserve">độ dẫn điện của </w:t>
      </w:r>
      <w:r w:rsidR="00E62CB4">
        <w:rPr>
          <w:rFonts w:eastAsia="Times New Roman"/>
          <w:color w:val="222222"/>
          <w:szCs w:val="26"/>
        </w:rPr>
        <w:t>đ</w:t>
      </w:r>
      <w:r w:rsidR="00FF24BE">
        <w:rPr>
          <w:rFonts w:eastAsia="Times New Roman"/>
          <w:color w:val="222222"/>
          <w:szCs w:val="26"/>
          <w:lang w:val="vi-VN"/>
        </w:rPr>
        <w:t>á nhân tạo</w:t>
      </w:r>
      <w:r w:rsidR="008A5640" w:rsidRPr="00356FEB">
        <w:rPr>
          <w:rFonts w:eastAsia="Times New Roman"/>
          <w:color w:val="222222"/>
          <w:szCs w:val="26"/>
          <w:lang w:val="vi-VN"/>
        </w:rPr>
        <w:t xml:space="preserve"> phải được</w:t>
      </w:r>
      <w:r w:rsidR="00F471E0">
        <w:rPr>
          <w:rFonts w:eastAsia="Times New Roman"/>
          <w:color w:val="222222"/>
          <w:szCs w:val="26"/>
        </w:rPr>
        <w:t xml:space="preserve"> </w:t>
      </w:r>
      <w:r w:rsidR="007B5C41">
        <w:rPr>
          <w:rFonts w:eastAsia="Times New Roman"/>
          <w:color w:val="222222"/>
          <w:szCs w:val="26"/>
        </w:rPr>
        <w:t>tham khảo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Đối với mẫu </w:t>
      </w:r>
      <w:r w:rsidR="00E62CB4">
        <w:rPr>
          <w:rFonts w:eastAsia="Times New Roman"/>
          <w:color w:val="222222"/>
          <w:szCs w:val="26"/>
        </w:rPr>
        <w:t>đ</w:t>
      </w:r>
      <w:r w:rsidR="00FF24BE">
        <w:rPr>
          <w:rFonts w:eastAsia="Times New Roman"/>
          <w:color w:val="222222"/>
          <w:szCs w:val="26"/>
          <w:lang w:val="vi-VN"/>
        </w:rPr>
        <w:t>á nhân tạo</w:t>
      </w:r>
      <w:r w:rsidRPr="00356FEB">
        <w:rPr>
          <w:rFonts w:eastAsia="Times New Roman"/>
          <w:color w:val="222222"/>
          <w:szCs w:val="26"/>
          <w:lang w:val="vi-VN"/>
        </w:rPr>
        <w:t xml:space="preserve"> hình tròn phẳng, công thức sau sẽ được sử dụng:</w:t>
      </w:r>
    </w:p>
    <w:p w:rsidR="005C6189" w:rsidRPr="00356FEB" w:rsidRDefault="005C6189" w:rsidP="00F4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Pr>
          <w:rFonts w:eastAsia="Times New Roman"/>
          <w:color w:val="222222"/>
          <w:szCs w:val="26"/>
          <w:lang w:val="vi-VN"/>
        </w:rPr>
        <w:t>ρ</w:t>
      </w:r>
      <w:r w:rsidRPr="00356FEB">
        <w:rPr>
          <w:rFonts w:eastAsia="Times New Roman"/>
          <w:color w:val="222222"/>
          <w:szCs w:val="26"/>
          <w:vertAlign w:val="subscript"/>
          <w:lang w:val="vi-VN"/>
        </w:rPr>
        <w:t>s</w:t>
      </w:r>
      <w:r>
        <w:rPr>
          <w:rFonts w:eastAsia="Times New Roman"/>
          <w:color w:val="222222"/>
          <w:szCs w:val="26"/>
          <w:lang w:val="vi-VN"/>
        </w:rPr>
        <w:t xml:space="preserve"> = 1</w:t>
      </w:r>
      <w:r w:rsidRPr="00356FEB">
        <w:rPr>
          <w:rFonts w:eastAsia="Times New Roman"/>
          <w:color w:val="222222"/>
          <w:szCs w:val="26"/>
          <w:lang w:val="vi-VN"/>
        </w:rPr>
        <w:t>/γ</w:t>
      </w:r>
      <w:r w:rsidRPr="00356FEB">
        <w:rPr>
          <w:rFonts w:eastAsia="Times New Roman"/>
          <w:color w:val="222222"/>
          <w:szCs w:val="26"/>
          <w:vertAlign w:val="subscript"/>
          <w:lang w:val="vi-VN"/>
        </w:rPr>
        <w:t>s</w:t>
      </w:r>
      <w:r w:rsidRPr="00356FEB">
        <w:rPr>
          <w:rFonts w:eastAsia="Times New Roman"/>
          <w:color w:val="222222"/>
          <w:szCs w:val="26"/>
          <w:lang w:val="vi-VN"/>
        </w:rPr>
        <w:t xml:space="preserve"> = R</w:t>
      </w:r>
      <w:r w:rsidRPr="00356FEB">
        <w:rPr>
          <w:rFonts w:eastAsia="Times New Roman"/>
          <w:color w:val="222222"/>
          <w:szCs w:val="26"/>
          <w:vertAlign w:val="subscript"/>
          <w:lang w:val="vi-VN"/>
        </w:rPr>
        <w:t>s</w:t>
      </w:r>
      <w:r w:rsidRPr="00356FEB">
        <w:rPr>
          <w:rFonts w:eastAsia="Times New Roman"/>
          <w:color w:val="222222"/>
          <w:szCs w:val="26"/>
          <w:lang w:val="vi-VN"/>
        </w:rPr>
        <w:t>. P</w:t>
      </w:r>
      <w:r w:rsidR="00050BDD">
        <w:rPr>
          <w:rFonts w:eastAsia="Times New Roman"/>
          <w:color w:val="222222"/>
          <w:szCs w:val="26"/>
        </w:rPr>
        <w:t>/</w:t>
      </w:r>
      <w:r w:rsidRPr="00356FEB">
        <w:rPr>
          <w:rFonts w:eastAsia="Times New Roman"/>
          <w:color w:val="222222"/>
          <w:szCs w:val="26"/>
          <w:lang w:val="vi-VN"/>
        </w:rPr>
        <w:t xml:space="preserve">g [Ω] </w:t>
      </w:r>
      <w:r w:rsidR="00F471E0">
        <w:rPr>
          <w:rFonts w:eastAsia="Times New Roman"/>
          <w:color w:val="222222"/>
          <w:szCs w:val="26"/>
          <w:lang w:val="vi-VN"/>
        </w:rPr>
        <w:tab/>
      </w:r>
      <w:r w:rsidR="00F471E0">
        <w:rPr>
          <w:rFonts w:eastAsia="Times New Roman"/>
          <w:color w:val="222222"/>
          <w:szCs w:val="26"/>
          <w:lang w:val="vi-VN"/>
        </w:rPr>
        <w:tab/>
      </w:r>
      <w:r w:rsidR="00F471E0">
        <w:rPr>
          <w:rFonts w:eastAsia="Times New Roman"/>
          <w:color w:val="222222"/>
          <w:szCs w:val="26"/>
          <w:lang w:val="vi-VN"/>
        </w:rPr>
        <w:tab/>
      </w:r>
      <w:r w:rsidR="00F471E0">
        <w:rPr>
          <w:rFonts w:eastAsia="Times New Roman"/>
          <w:color w:val="222222"/>
          <w:szCs w:val="26"/>
          <w:lang w:val="vi-VN"/>
        </w:rPr>
        <w:tab/>
      </w:r>
      <w:r w:rsidR="00F471E0">
        <w:rPr>
          <w:rFonts w:eastAsia="Times New Roman"/>
          <w:color w:val="222222"/>
          <w:szCs w:val="26"/>
          <w:lang w:val="vi-VN"/>
        </w:rPr>
        <w:tab/>
      </w:r>
      <w:r w:rsidR="00F471E0">
        <w:rPr>
          <w:rFonts w:eastAsia="Times New Roman"/>
          <w:color w:val="222222"/>
          <w:szCs w:val="26"/>
          <w:lang w:val="vi-VN"/>
        </w:rPr>
        <w:tab/>
      </w:r>
      <w:r w:rsidR="00F471E0">
        <w:rPr>
          <w:rFonts w:eastAsia="Times New Roman"/>
          <w:color w:val="222222"/>
          <w:szCs w:val="26"/>
          <w:lang w:val="vi-VN"/>
        </w:rPr>
        <w:tab/>
      </w:r>
      <w:r w:rsidRPr="00356FEB">
        <w:rPr>
          <w:rFonts w:eastAsia="Times New Roman"/>
          <w:color w:val="222222"/>
          <w:szCs w:val="26"/>
          <w:lang w:val="vi-VN"/>
        </w:rPr>
        <w:t>(1)</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Trong đó</w:t>
      </w:r>
      <w:r w:rsidRPr="00356FEB">
        <w:rPr>
          <w:rFonts w:eastAsia="Times New Roman"/>
          <w:color w:val="222222"/>
          <w:szCs w:val="26"/>
          <w:lang w:val="vi-VN"/>
        </w:rPr>
        <w:t>:</w:t>
      </w:r>
    </w:p>
    <w:p w:rsidR="005C6189"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50BDD">
        <w:rPr>
          <w:rFonts w:eastAsia="Times New Roman"/>
          <w:i/>
          <w:color w:val="222222"/>
          <w:szCs w:val="26"/>
          <w:lang w:val="vi-VN"/>
        </w:rPr>
        <w:t>R</w:t>
      </w:r>
      <w:r w:rsidRPr="00050BDD">
        <w:rPr>
          <w:rFonts w:eastAsia="Times New Roman"/>
          <w:i/>
          <w:color w:val="222222"/>
          <w:szCs w:val="26"/>
          <w:vertAlign w:val="subscript"/>
          <w:lang w:val="vi-VN"/>
        </w:rPr>
        <w:t>s</w:t>
      </w:r>
      <w:r w:rsidRPr="00050BDD">
        <w:rPr>
          <w:rFonts w:eastAsia="Times New Roman"/>
          <w:i/>
          <w:color w:val="222222"/>
          <w:szCs w:val="26"/>
          <w:vertAlign w:val="subscript"/>
        </w:rPr>
        <w:t xml:space="preserve">  </w:t>
      </w:r>
      <w:r w:rsidR="00FA62B5" w:rsidRPr="00FA62B5">
        <w:rPr>
          <w:rFonts w:eastAsia="Times New Roman"/>
          <w:color w:val="222222"/>
          <w:szCs w:val="26"/>
          <w:lang w:val="vi-VN"/>
        </w:rPr>
        <w:t>là</w:t>
      </w:r>
      <w:r w:rsidR="00FA62B5">
        <w:rPr>
          <w:rFonts w:eastAsia="Times New Roman"/>
          <w:color w:val="222222"/>
          <w:szCs w:val="26"/>
        </w:rPr>
        <w:t xml:space="preserve"> </w:t>
      </w:r>
      <w:r w:rsidRPr="00356FEB">
        <w:rPr>
          <w:rFonts w:eastAsia="Times New Roman"/>
          <w:color w:val="222222"/>
          <w:szCs w:val="26"/>
          <w:lang w:val="vi-VN"/>
        </w:rPr>
        <w:t xml:space="preserve">điện trở bề mặt </w:t>
      </w:r>
      <w:r>
        <w:rPr>
          <w:rFonts w:eastAsia="Times New Roman"/>
          <w:color w:val="222222"/>
          <w:szCs w:val="26"/>
        </w:rPr>
        <w:t xml:space="preserve">tính </w:t>
      </w:r>
      <w:r w:rsidRPr="00356FEB">
        <w:rPr>
          <w:rFonts w:eastAsia="Times New Roman"/>
          <w:color w:val="222222"/>
          <w:szCs w:val="26"/>
          <w:lang w:val="vi-VN"/>
        </w:rPr>
        <w:t>bằng Ω;</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50BDD">
        <w:rPr>
          <w:rFonts w:eastAsia="Times New Roman"/>
          <w:i/>
          <w:color w:val="222222"/>
          <w:szCs w:val="26"/>
          <w:lang w:val="vi-VN"/>
        </w:rPr>
        <w:t>P</w:t>
      </w:r>
      <w:r w:rsidRPr="00356FEB">
        <w:rPr>
          <w:rFonts w:eastAsia="Times New Roman"/>
          <w:color w:val="222222"/>
          <w:szCs w:val="26"/>
          <w:lang w:val="vi-VN"/>
        </w:rPr>
        <w:t xml:space="preserve"> là </w:t>
      </w:r>
      <w:r w:rsidRPr="00F471E0">
        <w:rPr>
          <w:rFonts w:eastAsia="Times New Roman"/>
          <w:i/>
          <w:color w:val="222222"/>
          <w:szCs w:val="26"/>
          <w:lang w:val="vi-VN"/>
        </w:rPr>
        <w:t xml:space="preserve">π </w:t>
      </w:r>
      <w:r w:rsidRPr="00356FEB">
        <w:rPr>
          <w:rFonts w:eastAsia="Times New Roman"/>
          <w:color w:val="222222"/>
          <w:szCs w:val="26"/>
          <w:lang w:val="vi-VN"/>
        </w:rPr>
        <w:t>D</w:t>
      </w:r>
      <w:r w:rsidRPr="007F4758">
        <w:rPr>
          <w:rFonts w:eastAsia="Times New Roman"/>
          <w:color w:val="222222"/>
          <w:szCs w:val="26"/>
          <w:vertAlign w:val="subscript"/>
          <w:lang w:val="vi-VN"/>
        </w:rPr>
        <w:t>1</w:t>
      </w:r>
      <w:r w:rsidRPr="00356FEB">
        <w:rPr>
          <w:rFonts w:eastAsia="Times New Roman"/>
          <w:color w:val="222222"/>
          <w:szCs w:val="26"/>
          <w:lang w:val="vi-VN"/>
        </w:rPr>
        <w:t xml:space="preserve"> tính bằng m.</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F471E0">
        <w:rPr>
          <w:rFonts w:eastAsia="Times New Roman"/>
          <w:i/>
          <w:color w:val="222222"/>
          <w:szCs w:val="26"/>
          <w:lang w:val="vi-VN"/>
        </w:rPr>
        <w:t>d</w:t>
      </w:r>
      <w:r w:rsidRPr="00F471E0">
        <w:rPr>
          <w:rFonts w:eastAsia="Times New Roman"/>
          <w:i/>
          <w:color w:val="222222"/>
          <w:szCs w:val="26"/>
          <w:vertAlign w:val="subscript"/>
          <w:lang w:val="vi-VN"/>
        </w:rPr>
        <w:t>0</w:t>
      </w:r>
      <w:r w:rsidRPr="00F471E0">
        <w:rPr>
          <w:rFonts w:eastAsia="Times New Roman"/>
          <w:i/>
          <w:color w:val="222222"/>
          <w:szCs w:val="26"/>
          <w:lang w:val="vi-VN"/>
        </w:rPr>
        <w:t>, D</w:t>
      </w:r>
      <w:r w:rsidRPr="00F471E0">
        <w:rPr>
          <w:rFonts w:eastAsia="Times New Roman"/>
          <w:i/>
          <w:color w:val="222222"/>
          <w:szCs w:val="26"/>
          <w:vertAlign w:val="subscript"/>
          <w:lang w:val="vi-VN"/>
        </w:rPr>
        <w:t>1</w:t>
      </w:r>
      <w:r w:rsidRPr="00F471E0">
        <w:rPr>
          <w:rFonts w:eastAsia="Times New Roman"/>
          <w:i/>
          <w:color w:val="222222"/>
          <w:szCs w:val="26"/>
          <w:lang w:val="vi-VN"/>
        </w:rPr>
        <w:t>, D</w:t>
      </w:r>
      <w:r w:rsidRPr="00F471E0">
        <w:rPr>
          <w:rFonts w:eastAsia="Times New Roman"/>
          <w:i/>
          <w:color w:val="222222"/>
          <w:szCs w:val="26"/>
          <w:vertAlign w:val="subscript"/>
          <w:lang w:val="vi-VN"/>
        </w:rPr>
        <w:t>2</w:t>
      </w:r>
      <w:r w:rsidRPr="00F471E0">
        <w:rPr>
          <w:rFonts w:eastAsia="Times New Roman"/>
          <w:i/>
          <w:color w:val="222222"/>
          <w:szCs w:val="26"/>
          <w:lang w:val="vi-VN"/>
        </w:rPr>
        <w:t>, g, th</w:t>
      </w:r>
      <w:r w:rsidRPr="00356FEB">
        <w:rPr>
          <w:rFonts w:eastAsia="Times New Roman"/>
          <w:color w:val="222222"/>
          <w:szCs w:val="26"/>
          <w:lang w:val="vi-VN"/>
        </w:rPr>
        <w:t xml:space="preserve"> là các kích thước được </w:t>
      </w:r>
      <w:r w:rsidR="00F471E0">
        <w:rPr>
          <w:rFonts w:eastAsia="Times New Roman"/>
          <w:color w:val="222222"/>
          <w:szCs w:val="26"/>
        </w:rPr>
        <w:t>ghi lại</w:t>
      </w:r>
      <w:r w:rsidRPr="00356FEB">
        <w:rPr>
          <w:rFonts w:eastAsia="Times New Roman"/>
          <w:color w:val="222222"/>
          <w:szCs w:val="26"/>
          <w:lang w:val="vi-VN"/>
        </w:rPr>
        <w:t xml:space="preserve"> trong Hình 1.</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Tính giá trị trung bình. Ngoài ra, cần </w:t>
      </w:r>
      <w:r w:rsidR="00F471E0" w:rsidRPr="00356FEB">
        <w:rPr>
          <w:rFonts w:eastAsia="Times New Roman"/>
          <w:color w:val="222222"/>
          <w:szCs w:val="26"/>
          <w:lang w:val="vi-VN"/>
        </w:rPr>
        <w:t xml:space="preserve">thống kê </w:t>
      </w:r>
      <w:r w:rsidRPr="00356FEB">
        <w:rPr>
          <w:rFonts w:eastAsia="Times New Roman"/>
          <w:color w:val="222222"/>
          <w:szCs w:val="26"/>
          <w:lang w:val="vi-VN"/>
        </w:rPr>
        <w:t>xử lý dữ liệu đo để thu được độ lệch chuẩn và hệ số biến thiên cho hệ số định lượng phù hợp theo các quy trình hiện hành, khi giả định phân phối chuẩn của dữ liệu (xem Phụ lục B).</w:t>
      </w:r>
    </w:p>
    <w:p w:rsidR="005C6189" w:rsidRPr="00F471E0" w:rsidRDefault="005C6189" w:rsidP="00F471E0">
      <w:pPr>
        <w:spacing w:before="120" w:after="120" w:line="340" w:lineRule="exact"/>
        <w:jc w:val="both"/>
        <w:rPr>
          <w:rFonts w:eastAsia="Times New Roman"/>
          <w:b/>
          <w:sz w:val="24"/>
          <w:szCs w:val="24"/>
        </w:rPr>
      </w:pPr>
      <w:r w:rsidRPr="00F471E0">
        <w:rPr>
          <w:rFonts w:eastAsia="Times New Roman"/>
          <w:b/>
          <w:sz w:val="24"/>
          <w:szCs w:val="24"/>
        </w:rPr>
        <w:t>10 Báo cáo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Báo cáo </w:t>
      </w:r>
      <w:r w:rsidR="00A24394">
        <w:rPr>
          <w:rFonts w:eastAsia="Times New Roman"/>
          <w:color w:val="222222"/>
          <w:szCs w:val="26"/>
        </w:rPr>
        <w:t xml:space="preserve">thử nghiệm </w:t>
      </w:r>
      <w:r w:rsidRPr="00356FEB">
        <w:rPr>
          <w:rFonts w:eastAsia="Times New Roman"/>
          <w:color w:val="222222"/>
          <w:szCs w:val="26"/>
          <w:lang w:val="vi-VN"/>
        </w:rPr>
        <w:t>phải bao gồm những nội dung sau:</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a) </w:t>
      </w:r>
      <w:r w:rsidR="002334FE">
        <w:rPr>
          <w:rFonts w:eastAsia="Times New Roman"/>
          <w:color w:val="222222"/>
          <w:szCs w:val="26"/>
        </w:rPr>
        <w:t>S</w:t>
      </w:r>
      <w:r w:rsidRPr="00356FEB">
        <w:rPr>
          <w:rFonts w:eastAsia="Times New Roman"/>
          <w:color w:val="222222"/>
          <w:szCs w:val="26"/>
          <w:lang w:val="vi-VN"/>
        </w:rPr>
        <w:t>ố nhận dạng duy nhất của báo cáo;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b) </w:t>
      </w:r>
      <w:r w:rsidR="00A24394">
        <w:rPr>
          <w:rFonts w:eastAsia="Times New Roman"/>
          <w:color w:val="222222"/>
          <w:szCs w:val="26"/>
        </w:rPr>
        <w:t xml:space="preserve">Viện dẫn </w:t>
      </w:r>
      <w:r w:rsidRPr="00356FEB">
        <w:rPr>
          <w:rFonts w:eastAsia="Times New Roman"/>
          <w:color w:val="222222"/>
          <w:szCs w:val="26"/>
          <w:lang w:val="vi-VN"/>
        </w:rPr>
        <w:t>Tiêu chuẩn này;</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c) </w:t>
      </w:r>
      <w:r w:rsidR="002334FE">
        <w:rPr>
          <w:rFonts w:eastAsia="Times New Roman"/>
          <w:color w:val="222222"/>
          <w:szCs w:val="26"/>
        </w:rPr>
        <w:t>T</w:t>
      </w:r>
      <w:r w:rsidRPr="00356FEB">
        <w:rPr>
          <w:rFonts w:eastAsia="Times New Roman"/>
          <w:color w:val="222222"/>
          <w:szCs w:val="26"/>
          <w:lang w:val="vi-VN"/>
        </w:rPr>
        <w:t>ên và địa chỉ của phòng thử nghiệm và địa chỉ nơi thử nghiệm được thực hiện nếu khác với phòng thử nghiệm;</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d) </w:t>
      </w:r>
      <w:r w:rsidR="002334FE">
        <w:rPr>
          <w:rFonts w:eastAsia="Times New Roman"/>
          <w:color w:val="222222"/>
          <w:szCs w:val="26"/>
        </w:rPr>
        <w:t>T</w:t>
      </w:r>
      <w:r w:rsidRPr="00356FEB">
        <w:rPr>
          <w:rFonts w:eastAsia="Times New Roman"/>
          <w:color w:val="222222"/>
          <w:szCs w:val="26"/>
          <w:lang w:val="vi-VN"/>
        </w:rPr>
        <w:t>ên và địa chỉ của khách hàng;</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e) </w:t>
      </w:r>
      <w:r w:rsidR="002334FE">
        <w:rPr>
          <w:rFonts w:eastAsia="Times New Roman"/>
          <w:color w:val="222222"/>
          <w:szCs w:val="26"/>
        </w:rPr>
        <w:t>K</w:t>
      </w:r>
      <w:r w:rsidRPr="00356FEB">
        <w:rPr>
          <w:rFonts w:eastAsia="Times New Roman"/>
          <w:color w:val="222222"/>
          <w:szCs w:val="26"/>
          <w:lang w:val="vi-VN"/>
        </w:rPr>
        <w:t>hách hàng có trách nhiệm cung cấp các thông tin sau:</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1) </w:t>
      </w:r>
      <w:r w:rsidR="002334FE">
        <w:rPr>
          <w:rFonts w:eastAsia="Times New Roman"/>
          <w:color w:val="222222"/>
          <w:szCs w:val="26"/>
        </w:rPr>
        <w:t>T</w:t>
      </w:r>
      <w:r w:rsidRPr="00356FEB">
        <w:rPr>
          <w:rFonts w:eastAsia="Times New Roman"/>
          <w:color w:val="222222"/>
          <w:szCs w:val="26"/>
          <w:lang w:val="vi-VN"/>
        </w:rPr>
        <w:t>ên của nhà cung cấp;</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lastRenderedPageBreak/>
        <w:t xml:space="preserve">2) </w:t>
      </w:r>
      <w:r w:rsidR="002334FE">
        <w:rPr>
          <w:rFonts w:eastAsia="Times New Roman"/>
          <w:color w:val="222222"/>
          <w:szCs w:val="26"/>
        </w:rPr>
        <w:t>T</w:t>
      </w:r>
      <w:r w:rsidRPr="00356FEB">
        <w:rPr>
          <w:rFonts w:eastAsia="Times New Roman"/>
          <w:color w:val="222222"/>
          <w:szCs w:val="26"/>
          <w:lang w:val="vi-VN"/>
        </w:rPr>
        <w:t>ên của người hoặc tổ chức đã tiến hành lấy mẫu;</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3) </w:t>
      </w:r>
      <w:r w:rsidR="002334FE">
        <w:rPr>
          <w:rFonts w:eastAsia="Times New Roman"/>
          <w:color w:val="222222"/>
          <w:szCs w:val="26"/>
        </w:rPr>
        <w:t>B</w:t>
      </w:r>
      <w:r w:rsidRPr="00356FEB">
        <w:rPr>
          <w:rFonts w:eastAsia="Times New Roman"/>
          <w:color w:val="222222"/>
          <w:szCs w:val="26"/>
          <w:lang w:val="vi-VN"/>
        </w:rPr>
        <w:t>ề mặt hoàn thiện của mẫu thử (nếu có liên quan đến phép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4) </w:t>
      </w:r>
      <w:r w:rsidR="002334FE">
        <w:rPr>
          <w:rFonts w:eastAsia="Times New Roman"/>
          <w:color w:val="222222"/>
          <w:szCs w:val="26"/>
        </w:rPr>
        <w:t>B</w:t>
      </w:r>
      <w:r w:rsidRPr="00356FEB">
        <w:rPr>
          <w:rFonts w:eastAsia="Times New Roman"/>
          <w:color w:val="222222"/>
          <w:szCs w:val="26"/>
          <w:lang w:val="vi-VN"/>
        </w:rPr>
        <w:t>ản chất của chất kết dính;</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f) </w:t>
      </w:r>
      <w:r w:rsidR="002334FE">
        <w:rPr>
          <w:rFonts w:eastAsia="Times New Roman"/>
          <w:color w:val="222222"/>
          <w:szCs w:val="26"/>
        </w:rPr>
        <w:t>N</w:t>
      </w:r>
      <w:r w:rsidRPr="00356FEB">
        <w:rPr>
          <w:rFonts w:eastAsia="Times New Roman"/>
          <w:color w:val="222222"/>
          <w:szCs w:val="26"/>
          <w:lang w:val="vi-VN"/>
        </w:rPr>
        <w:t xml:space="preserve">gày giao </w:t>
      </w:r>
      <w:r w:rsidR="00CB72BE">
        <w:rPr>
          <w:rFonts w:eastAsia="Times New Roman"/>
          <w:color w:val="222222"/>
          <w:szCs w:val="26"/>
        </w:rPr>
        <w:t>nhận mẫu thử</w:t>
      </w:r>
      <w:r w:rsidRPr="00356FEB">
        <w:rPr>
          <w:rFonts w:eastAsia="Times New Roman"/>
          <w:color w:val="222222"/>
          <w:szCs w:val="26"/>
          <w:lang w:val="vi-VN"/>
        </w:rPr>
        <w:t>;</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g) </w:t>
      </w:r>
      <w:r w:rsidR="002334FE">
        <w:rPr>
          <w:rFonts w:eastAsia="Times New Roman"/>
          <w:color w:val="222222"/>
          <w:szCs w:val="26"/>
        </w:rPr>
        <w:t>N</w:t>
      </w:r>
      <w:r w:rsidRPr="00356FEB">
        <w:rPr>
          <w:rFonts w:eastAsia="Times New Roman"/>
          <w:color w:val="222222"/>
          <w:szCs w:val="26"/>
          <w:lang w:val="vi-VN"/>
        </w:rPr>
        <w:t>gày chuẩn bị mẫu thử (nếu có liên quan) và ngày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h) </w:t>
      </w:r>
      <w:r w:rsidR="002334FE">
        <w:rPr>
          <w:rFonts w:eastAsia="Times New Roman"/>
          <w:color w:val="222222"/>
          <w:szCs w:val="26"/>
        </w:rPr>
        <w:t>S</w:t>
      </w:r>
      <w:r w:rsidRPr="00356FEB">
        <w:rPr>
          <w:rFonts w:eastAsia="Times New Roman"/>
          <w:color w:val="222222"/>
          <w:szCs w:val="26"/>
          <w:lang w:val="vi-VN"/>
        </w:rPr>
        <w:t>ố lượng mẫu vật trong mẫu;</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i) </w:t>
      </w:r>
      <w:r w:rsidR="002334FE">
        <w:rPr>
          <w:rFonts w:eastAsia="Times New Roman"/>
          <w:color w:val="222222"/>
          <w:szCs w:val="26"/>
        </w:rPr>
        <w:t>K</w:t>
      </w:r>
      <w:r w:rsidRPr="00356FEB">
        <w:rPr>
          <w:rFonts w:eastAsia="Times New Roman"/>
          <w:color w:val="222222"/>
          <w:szCs w:val="26"/>
          <w:lang w:val="vi-VN"/>
        </w:rPr>
        <w:t>ích thước của các mẫu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j) </w:t>
      </w:r>
      <w:r w:rsidR="002334FE">
        <w:rPr>
          <w:rFonts w:eastAsia="Times New Roman"/>
          <w:color w:val="222222"/>
          <w:szCs w:val="26"/>
        </w:rPr>
        <w:t>Đ</w:t>
      </w:r>
      <w:r w:rsidRPr="00356FEB">
        <w:rPr>
          <w:rFonts w:eastAsia="Times New Roman"/>
          <w:color w:val="222222"/>
          <w:szCs w:val="26"/>
          <w:lang w:val="vi-VN"/>
        </w:rPr>
        <w:t>iều kiện bảo dưỡng và tuổi của mẫu thử;</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k) </w:t>
      </w:r>
      <w:r w:rsidR="002334FE">
        <w:rPr>
          <w:rFonts w:eastAsia="Times New Roman"/>
          <w:color w:val="222222"/>
          <w:szCs w:val="26"/>
        </w:rPr>
        <w:t>K</w:t>
      </w:r>
      <w:r w:rsidRPr="00356FEB">
        <w:rPr>
          <w:rFonts w:eastAsia="Times New Roman"/>
          <w:color w:val="222222"/>
          <w:szCs w:val="26"/>
          <w:lang w:val="vi-VN"/>
        </w:rPr>
        <w:t>ích thước của mẫu thử theo Hình 1 hoặc hình dạng mẫu thích hợp;</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l) </w:t>
      </w:r>
      <w:r w:rsidR="002334FE">
        <w:rPr>
          <w:rFonts w:eastAsia="Times New Roman"/>
          <w:color w:val="222222"/>
          <w:szCs w:val="26"/>
        </w:rPr>
        <w:t>K</w:t>
      </w:r>
      <w:r w:rsidRPr="00356FEB">
        <w:rPr>
          <w:rFonts w:eastAsia="Times New Roman"/>
          <w:color w:val="222222"/>
          <w:szCs w:val="26"/>
          <w:lang w:val="vi-VN"/>
        </w:rPr>
        <w:t>iểu hoàn thiện bề mặt;</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m) </w:t>
      </w:r>
      <w:r w:rsidR="002334FE">
        <w:rPr>
          <w:rFonts w:eastAsia="Times New Roman"/>
          <w:color w:val="222222"/>
          <w:szCs w:val="26"/>
        </w:rPr>
        <w:t>K</w:t>
      </w:r>
      <w:r w:rsidRPr="00356FEB">
        <w:rPr>
          <w:rFonts w:eastAsia="Times New Roman"/>
          <w:color w:val="222222"/>
          <w:szCs w:val="26"/>
          <w:lang w:val="vi-VN"/>
        </w:rPr>
        <w:t>iểu, hình dạng và kích thước của các tiếp điểm điện;</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n) </w:t>
      </w:r>
      <w:r w:rsidR="002334FE">
        <w:rPr>
          <w:rFonts w:eastAsia="Times New Roman"/>
          <w:color w:val="222222"/>
          <w:szCs w:val="26"/>
        </w:rPr>
        <w:t>Đ</w:t>
      </w:r>
      <w:r w:rsidRPr="00356FEB">
        <w:rPr>
          <w:rFonts w:eastAsia="Times New Roman"/>
          <w:color w:val="222222"/>
          <w:szCs w:val="26"/>
          <w:lang w:val="vi-VN"/>
        </w:rPr>
        <w:t>iều kiện đo (nhiệt độ, độ ẩm tương đối và điện trường đặt vào);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o) </w:t>
      </w:r>
      <w:r w:rsidR="002334FE">
        <w:rPr>
          <w:rFonts w:eastAsia="Times New Roman"/>
          <w:color w:val="222222"/>
          <w:szCs w:val="26"/>
          <w:lang w:val="vi-VN"/>
        </w:rPr>
        <w:t>L</w:t>
      </w:r>
      <w:r w:rsidRPr="00356FEB">
        <w:rPr>
          <w:rFonts w:eastAsia="Times New Roman"/>
          <w:color w:val="222222"/>
          <w:szCs w:val="26"/>
          <w:lang w:val="vi-VN"/>
        </w:rPr>
        <w:t>oại thiết bị đo;</w:t>
      </w:r>
    </w:p>
    <w:p w:rsidR="005C6189" w:rsidRPr="00356FEB" w:rsidRDefault="002334FE"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p) Đ</w:t>
      </w:r>
      <w:r w:rsidR="005C6189" w:rsidRPr="00356FEB">
        <w:rPr>
          <w:rFonts w:eastAsia="Times New Roman"/>
          <w:color w:val="222222"/>
          <w:szCs w:val="26"/>
          <w:lang w:val="vi-VN"/>
        </w:rPr>
        <w:t>iện áp đặt vào;</w:t>
      </w:r>
    </w:p>
    <w:p w:rsidR="005C6189" w:rsidRPr="00356FEB"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q) </w:t>
      </w:r>
      <w:r w:rsidR="002334FE">
        <w:rPr>
          <w:rFonts w:eastAsia="Times New Roman"/>
          <w:color w:val="222222"/>
          <w:szCs w:val="26"/>
        </w:rPr>
        <w:t>T</w:t>
      </w:r>
      <w:r w:rsidRPr="00356FEB">
        <w:rPr>
          <w:rFonts w:eastAsia="Times New Roman"/>
          <w:color w:val="222222"/>
          <w:szCs w:val="26"/>
          <w:lang w:val="vi-VN"/>
        </w:rPr>
        <w:t>hời gian đặt điện áp;</w:t>
      </w:r>
    </w:p>
    <w:p w:rsidR="005C6189"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356FEB">
        <w:rPr>
          <w:rFonts w:eastAsia="Times New Roman"/>
          <w:color w:val="222222"/>
          <w:szCs w:val="26"/>
          <w:lang w:val="vi-VN"/>
        </w:rPr>
        <w:t xml:space="preserve">r) </w:t>
      </w:r>
      <w:r w:rsidR="002334FE">
        <w:rPr>
          <w:rFonts w:eastAsia="Times New Roman"/>
          <w:color w:val="222222"/>
          <w:szCs w:val="26"/>
        </w:rPr>
        <w:t>S</w:t>
      </w:r>
      <w:r w:rsidRPr="00356FEB">
        <w:rPr>
          <w:rFonts w:eastAsia="Times New Roman"/>
          <w:color w:val="222222"/>
          <w:szCs w:val="26"/>
          <w:lang w:val="vi-VN"/>
        </w:rPr>
        <w:t>ố lượng mẫu thử được đo;</w:t>
      </w:r>
    </w:p>
    <w:p w:rsidR="005C6189" w:rsidRPr="007F4758"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F4758">
        <w:rPr>
          <w:rFonts w:eastAsia="Times New Roman"/>
          <w:color w:val="222222"/>
          <w:szCs w:val="26"/>
          <w:lang w:val="vi-VN"/>
        </w:rPr>
        <w:t xml:space="preserve">s) </w:t>
      </w:r>
      <w:r w:rsidR="002334FE">
        <w:rPr>
          <w:rFonts w:eastAsia="Times New Roman"/>
          <w:color w:val="222222"/>
          <w:szCs w:val="26"/>
        </w:rPr>
        <w:t>G</w:t>
      </w:r>
      <w:r w:rsidRPr="007F4758">
        <w:rPr>
          <w:rFonts w:eastAsia="Times New Roman"/>
          <w:color w:val="222222"/>
          <w:szCs w:val="26"/>
          <w:lang w:val="vi-VN"/>
        </w:rPr>
        <w:t xml:space="preserve">iá trị </w:t>
      </w:r>
      <w:r w:rsidR="00F831C7">
        <w:rPr>
          <w:rFonts w:eastAsia="Times New Roman"/>
          <w:color w:val="222222"/>
          <w:szCs w:val="26"/>
          <w:lang w:val="vi-VN"/>
        </w:rPr>
        <w:t>suất điện trở bề mặt</w:t>
      </w:r>
      <w:r w:rsidRPr="007F4758">
        <w:rPr>
          <w:rFonts w:eastAsia="Times New Roman"/>
          <w:color w:val="222222"/>
          <w:szCs w:val="26"/>
          <w:lang w:val="vi-VN"/>
        </w:rPr>
        <w:t xml:space="preserve"> và đánh giá thống kê kết quả thử nghiệm, nếu có;</w:t>
      </w:r>
    </w:p>
    <w:p w:rsidR="005C6189" w:rsidRPr="007F4758"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F4758">
        <w:rPr>
          <w:rFonts w:eastAsia="Times New Roman"/>
          <w:color w:val="222222"/>
          <w:szCs w:val="26"/>
          <w:lang w:val="vi-VN"/>
        </w:rPr>
        <w:t xml:space="preserve">t) </w:t>
      </w:r>
      <w:r w:rsidR="002334FE">
        <w:rPr>
          <w:rFonts w:eastAsia="Times New Roman"/>
          <w:color w:val="222222"/>
          <w:szCs w:val="26"/>
        </w:rPr>
        <w:t>M</w:t>
      </w:r>
      <w:r w:rsidRPr="007F4758">
        <w:rPr>
          <w:rFonts w:eastAsia="Times New Roman"/>
          <w:color w:val="222222"/>
          <w:szCs w:val="26"/>
          <w:lang w:val="vi-VN"/>
        </w:rPr>
        <w:t xml:space="preserve">ọi sai lệch so với tiêu chuẩn và </w:t>
      </w:r>
      <w:r>
        <w:rPr>
          <w:rFonts w:eastAsia="Times New Roman"/>
          <w:color w:val="222222"/>
          <w:szCs w:val="26"/>
        </w:rPr>
        <w:t>giải thích</w:t>
      </w:r>
      <w:r w:rsidRPr="007F4758">
        <w:rPr>
          <w:rFonts w:eastAsia="Times New Roman"/>
          <w:color w:val="222222"/>
          <w:szCs w:val="26"/>
          <w:lang w:val="vi-VN"/>
        </w:rPr>
        <w:t>;</w:t>
      </w:r>
    </w:p>
    <w:p w:rsidR="005C6189" w:rsidRPr="007F4758"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F4758">
        <w:rPr>
          <w:rFonts w:eastAsia="Times New Roman"/>
          <w:color w:val="222222"/>
          <w:szCs w:val="26"/>
          <w:lang w:val="vi-VN"/>
        </w:rPr>
        <w:t xml:space="preserve">u) </w:t>
      </w:r>
      <w:r w:rsidR="002334FE">
        <w:rPr>
          <w:rFonts w:eastAsia="Times New Roman"/>
          <w:color w:val="222222"/>
          <w:szCs w:val="26"/>
        </w:rPr>
        <w:t>N</w:t>
      </w:r>
      <w:r w:rsidRPr="007F4758">
        <w:rPr>
          <w:rFonts w:eastAsia="Times New Roman"/>
          <w:color w:val="222222"/>
          <w:szCs w:val="26"/>
          <w:lang w:val="vi-VN"/>
        </w:rPr>
        <w:t>hận xét.</w:t>
      </w:r>
    </w:p>
    <w:p w:rsidR="00F471E0"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7F4758">
        <w:rPr>
          <w:rFonts w:eastAsia="Times New Roman"/>
          <w:color w:val="222222"/>
          <w:szCs w:val="26"/>
          <w:lang w:val="vi-VN"/>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p>
    <w:p w:rsidR="00F471E0" w:rsidRDefault="00F471E0">
      <w:pPr>
        <w:spacing w:after="0" w:line="240" w:lineRule="auto"/>
        <w:jc w:val="left"/>
        <w:rPr>
          <w:rFonts w:eastAsia="Times New Roman"/>
          <w:color w:val="222222"/>
          <w:szCs w:val="26"/>
          <w:lang w:val="vi-VN"/>
        </w:rPr>
      </w:pPr>
      <w:r>
        <w:rPr>
          <w:rFonts w:eastAsia="Times New Roman"/>
          <w:color w:val="222222"/>
          <w:szCs w:val="26"/>
          <w:lang w:val="vi-VN"/>
        </w:rPr>
        <w:br w:type="page"/>
      </w:r>
    </w:p>
    <w:p w:rsidR="005C6189"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C6189" w:rsidTr="000B1403">
        <w:tc>
          <w:tcPr>
            <w:tcW w:w="9350" w:type="dxa"/>
          </w:tcPr>
          <w:p w:rsidR="005C6189" w:rsidRDefault="005C6189" w:rsidP="000B1403">
            <w:pPr>
              <w:jc w:val="both"/>
            </w:pPr>
            <w:r w:rsidRPr="00AE0C92">
              <w:rPr>
                <w:noProof/>
              </w:rPr>
              <w:drawing>
                <wp:inline distT="0" distB="0" distL="0" distR="0" wp14:anchorId="511290A2" wp14:editId="5043647A">
                  <wp:extent cx="5764530" cy="2926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4530" cy="2926080"/>
                          </a:xfrm>
                          <a:prstGeom prst="rect">
                            <a:avLst/>
                          </a:prstGeom>
                          <a:noFill/>
                          <a:ln>
                            <a:noFill/>
                          </a:ln>
                        </pic:spPr>
                      </pic:pic>
                    </a:graphicData>
                  </a:graphic>
                </wp:inline>
              </w:drawing>
            </w:r>
          </w:p>
          <w:p w:rsidR="005C6189" w:rsidRPr="0057625A" w:rsidRDefault="005C6189"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i/>
                <w:color w:val="222222"/>
                <w:szCs w:val="26"/>
              </w:rPr>
            </w:pPr>
            <w:r>
              <w:rPr>
                <w:rFonts w:eastAsia="Times New Roman"/>
                <w:color w:val="222222"/>
                <w:szCs w:val="26"/>
              </w:rPr>
              <w:t xml:space="preserve">D1 = (d0 + d2)/2                          D1 &gt; 4 </w:t>
            </w:r>
            <w:r>
              <w:rPr>
                <w:rFonts w:eastAsia="Times New Roman"/>
                <w:i/>
                <w:color w:val="222222"/>
                <w:szCs w:val="26"/>
              </w:rPr>
              <w:t xml:space="preserve">th                                  </w:t>
            </w:r>
            <m:oMath>
              <m:r>
                <w:rPr>
                  <w:rFonts w:ascii="Cambria Math" w:eastAsia="Times New Roman" w:hAnsi="Cambria Math"/>
                  <w:color w:val="222222"/>
                  <w:szCs w:val="26"/>
                </w:rPr>
                <m:t>g</m:t>
              </m:r>
            </m:oMath>
            <w:r>
              <w:rPr>
                <w:rFonts w:eastAsia="Times New Roman"/>
                <w:i/>
                <w:color w:val="222222"/>
                <w:szCs w:val="26"/>
              </w:rPr>
              <w:t xml:space="preserve"> ≤ 2 th</w:t>
            </w:r>
          </w:p>
        </w:tc>
      </w:tr>
    </w:tbl>
    <w:p w:rsidR="005C6189" w:rsidRPr="002F107B" w:rsidRDefault="00F471E0"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2F107B">
        <w:rPr>
          <w:rFonts w:eastAsia="Times New Roman"/>
          <w:color w:val="222222"/>
          <w:sz w:val="20"/>
          <w:szCs w:val="20"/>
        </w:rPr>
        <w:t>CHÚ DẪN</w:t>
      </w:r>
      <w:r w:rsidR="005C6189" w:rsidRPr="002F107B">
        <w:rPr>
          <w:rFonts w:eastAsia="Times New Roman"/>
          <w:color w:val="222222"/>
          <w:sz w:val="20"/>
          <w:szCs w:val="20"/>
        </w:rPr>
        <w:t>:</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d</w:t>
      </w:r>
      <w:r w:rsidRPr="009A3827">
        <w:rPr>
          <w:rFonts w:eastAsia="Times New Roman"/>
          <w:i/>
          <w:color w:val="222222"/>
          <w:sz w:val="20"/>
          <w:szCs w:val="20"/>
          <w:vertAlign w:val="subscript"/>
          <w:lang w:val="vi-VN"/>
        </w:rPr>
        <w:t>0</w:t>
      </w:r>
      <w:r w:rsidRPr="009A3827">
        <w:rPr>
          <w:rFonts w:eastAsia="Times New Roman"/>
          <w:color w:val="222222"/>
          <w:sz w:val="20"/>
          <w:szCs w:val="20"/>
          <w:vertAlign w:val="subscript"/>
          <w:lang w:val="vi-VN"/>
        </w:rPr>
        <w:t xml:space="preserve"> </w:t>
      </w:r>
      <w:r w:rsidR="007B5C41" w:rsidRPr="009A3827">
        <w:rPr>
          <w:rFonts w:eastAsia="Times New Roman"/>
          <w:color w:val="222222"/>
          <w:sz w:val="20"/>
          <w:szCs w:val="20"/>
          <w:vertAlign w:val="subscript"/>
        </w:rPr>
        <w:t xml:space="preserve"> </w:t>
      </w:r>
      <w:r w:rsidR="009A3827">
        <w:rPr>
          <w:rFonts w:eastAsia="Times New Roman"/>
          <w:color w:val="222222"/>
          <w:sz w:val="20"/>
          <w:szCs w:val="20"/>
          <w:vertAlign w:val="subscript"/>
        </w:rPr>
        <w:t xml:space="preserve">: </w:t>
      </w:r>
      <w:r w:rsidR="007B5C41" w:rsidRPr="009A3827">
        <w:rPr>
          <w:rFonts w:eastAsia="Times New Roman"/>
          <w:color w:val="222222"/>
          <w:sz w:val="20"/>
          <w:szCs w:val="20"/>
        </w:rPr>
        <w:t>Đ</w:t>
      </w:r>
      <w:r w:rsidRPr="009A3827">
        <w:rPr>
          <w:rFonts w:eastAsia="Times New Roman"/>
          <w:color w:val="222222"/>
          <w:sz w:val="20"/>
          <w:szCs w:val="20"/>
          <w:lang w:val="vi-VN"/>
        </w:rPr>
        <w:t>ường kính trong của điện cực</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th</w:t>
      </w:r>
      <w:r w:rsidRPr="009A3827">
        <w:rPr>
          <w:rFonts w:eastAsia="Times New Roman"/>
          <w:color w:val="222222"/>
          <w:sz w:val="20"/>
          <w:szCs w:val="20"/>
          <w:lang w:val="vi-VN"/>
        </w:rPr>
        <w:t xml:space="preserve"> </w:t>
      </w:r>
      <w:r w:rsidR="009A3827">
        <w:rPr>
          <w:rFonts w:eastAsia="Times New Roman"/>
          <w:color w:val="222222"/>
          <w:sz w:val="20"/>
          <w:szCs w:val="20"/>
        </w:rPr>
        <w:t xml:space="preserve">: </w:t>
      </w:r>
      <w:r w:rsidR="007B5C41" w:rsidRPr="009A3827">
        <w:rPr>
          <w:rFonts w:eastAsia="Times New Roman"/>
          <w:color w:val="222222"/>
          <w:sz w:val="20"/>
          <w:szCs w:val="20"/>
        </w:rPr>
        <w:t>Đ</w:t>
      </w:r>
      <w:r w:rsidRPr="009A3827">
        <w:rPr>
          <w:rFonts w:eastAsia="Times New Roman"/>
          <w:color w:val="222222"/>
          <w:sz w:val="20"/>
          <w:szCs w:val="20"/>
          <w:lang w:val="vi-VN"/>
        </w:rPr>
        <w:t>ộ dày của mẫu</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g</w:t>
      </w:r>
      <w:r w:rsidRPr="009A3827">
        <w:rPr>
          <w:rFonts w:eastAsia="Times New Roman"/>
          <w:color w:val="222222"/>
          <w:sz w:val="20"/>
          <w:szCs w:val="20"/>
          <w:lang w:val="vi-VN"/>
        </w:rPr>
        <w:t xml:space="preserve"> </w:t>
      </w:r>
      <w:r w:rsidR="009A3827">
        <w:rPr>
          <w:rFonts w:eastAsia="Times New Roman"/>
          <w:color w:val="222222"/>
          <w:sz w:val="20"/>
          <w:szCs w:val="20"/>
        </w:rPr>
        <w:t xml:space="preserve">: </w:t>
      </w:r>
      <w:r w:rsidR="007B5C41" w:rsidRPr="009A3827">
        <w:rPr>
          <w:rFonts w:eastAsia="Times New Roman"/>
          <w:color w:val="222222"/>
          <w:sz w:val="20"/>
          <w:szCs w:val="20"/>
        </w:rPr>
        <w:t>C</w:t>
      </w:r>
      <w:r w:rsidRPr="009A3827">
        <w:rPr>
          <w:rFonts w:eastAsia="Times New Roman"/>
          <w:color w:val="222222"/>
          <w:sz w:val="20"/>
          <w:szCs w:val="20"/>
          <w:lang w:val="vi-VN"/>
        </w:rPr>
        <w:t>hiều rộng của khe hở bảo vệ</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1</w:t>
      </w:r>
      <w:r w:rsidR="009A3827">
        <w:rPr>
          <w:rFonts w:eastAsia="Times New Roman"/>
          <w:i/>
          <w:color w:val="222222"/>
          <w:sz w:val="20"/>
          <w:szCs w:val="20"/>
        </w:rPr>
        <w:t>)</w:t>
      </w:r>
      <w:r w:rsidRPr="009A3827">
        <w:rPr>
          <w:rFonts w:eastAsia="Times New Roman"/>
          <w:color w:val="222222"/>
          <w:sz w:val="20"/>
          <w:szCs w:val="20"/>
          <w:lang w:val="vi-VN"/>
        </w:rPr>
        <w:t xml:space="preserve"> </w:t>
      </w:r>
      <w:r w:rsidR="007B5C41" w:rsidRPr="009A3827">
        <w:rPr>
          <w:rFonts w:eastAsia="Times New Roman"/>
          <w:color w:val="222222"/>
          <w:sz w:val="20"/>
          <w:szCs w:val="20"/>
        </w:rPr>
        <w:t>Đ</w:t>
      </w:r>
      <w:r w:rsidRPr="009A3827">
        <w:rPr>
          <w:rFonts w:eastAsia="Times New Roman"/>
          <w:color w:val="222222"/>
          <w:sz w:val="20"/>
          <w:szCs w:val="20"/>
          <w:lang w:val="vi-VN"/>
        </w:rPr>
        <w:t>iện cực đo hoặc điện cực được bảo vệ</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2</w:t>
      </w:r>
      <w:r w:rsidR="009A3827">
        <w:rPr>
          <w:rFonts w:eastAsia="Times New Roman"/>
          <w:i/>
          <w:color w:val="222222"/>
          <w:sz w:val="20"/>
          <w:szCs w:val="20"/>
        </w:rPr>
        <w:t>)</w:t>
      </w:r>
      <w:r w:rsidRPr="009A3827">
        <w:rPr>
          <w:rFonts w:eastAsia="Times New Roman"/>
          <w:color w:val="222222"/>
          <w:sz w:val="20"/>
          <w:szCs w:val="20"/>
          <w:lang w:val="vi-VN"/>
        </w:rPr>
        <w:t xml:space="preserve"> </w:t>
      </w:r>
      <w:r w:rsidR="007B5C41" w:rsidRPr="009A3827">
        <w:rPr>
          <w:rFonts w:eastAsia="Times New Roman"/>
          <w:color w:val="222222"/>
          <w:sz w:val="20"/>
          <w:szCs w:val="20"/>
        </w:rPr>
        <w:t>Đ</w:t>
      </w:r>
      <w:r w:rsidRPr="009A3827">
        <w:rPr>
          <w:rFonts w:eastAsia="Times New Roman"/>
          <w:color w:val="222222"/>
          <w:sz w:val="20"/>
          <w:szCs w:val="20"/>
          <w:lang w:val="vi-VN"/>
        </w:rPr>
        <w:t>iện cực điện áp cao</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3</w:t>
      </w:r>
      <w:r w:rsidR="009A3827">
        <w:rPr>
          <w:rFonts w:eastAsia="Times New Roman"/>
          <w:i/>
          <w:color w:val="222222"/>
          <w:sz w:val="20"/>
          <w:szCs w:val="20"/>
        </w:rPr>
        <w:t>)</w:t>
      </w:r>
      <w:r w:rsidRPr="009A3827">
        <w:rPr>
          <w:rFonts w:eastAsia="Times New Roman"/>
          <w:color w:val="222222"/>
          <w:sz w:val="20"/>
          <w:szCs w:val="20"/>
          <w:lang w:val="vi-VN"/>
        </w:rPr>
        <w:t xml:space="preserve"> </w:t>
      </w:r>
      <w:r w:rsidR="007B5C41" w:rsidRPr="009A3827">
        <w:rPr>
          <w:rFonts w:eastAsia="Times New Roman"/>
          <w:color w:val="222222"/>
          <w:sz w:val="20"/>
          <w:szCs w:val="20"/>
        </w:rPr>
        <w:t>Đ</w:t>
      </w:r>
      <w:r w:rsidRPr="009A3827">
        <w:rPr>
          <w:rFonts w:eastAsia="Times New Roman"/>
          <w:color w:val="222222"/>
          <w:sz w:val="20"/>
          <w:szCs w:val="20"/>
          <w:lang w:val="vi-VN"/>
        </w:rPr>
        <w:t>iện cực bảo vệ</w:t>
      </w:r>
    </w:p>
    <w:p w:rsidR="005C6189" w:rsidRPr="009A3827"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9A3827">
        <w:rPr>
          <w:rFonts w:eastAsia="Times New Roman"/>
          <w:i/>
          <w:color w:val="222222"/>
          <w:sz w:val="20"/>
          <w:szCs w:val="20"/>
          <w:lang w:val="vi-VN"/>
        </w:rPr>
        <w:t>D</w:t>
      </w:r>
      <w:r w:rsidR="009A3827">
        <w:rPr>
          <w:rFonts w:eastAsia="Times New Roman"/>
          <w:i/>
          <w:color w:val="222222"/>
          <w:sz w:val="20"/>
          <w:szCs w:val="20"/>
        </w:rPr>
        <w:t xml:space="preserve">: </w:t>
      </w:r>
      <w:r w:rsidRPr="009A3827">
        <w:rPr>
          <w:rFonts w:eastAsia="Times New Roman"/>
          <w:color w:val="222222"/>
          <w:sz w:val="20"/>
          <w:szCs w:val="20"/>
          <w:lang w:val="vi-VN"/>
        </w:rPr>
        <w:t xml:space="preserve"> </w:t>
      </w:r>
      <w:r w:rsidR="009A3827">
        <w:rPr>
          <w:rFonts w:eastAsia="Times New Roman"/>
          <w:color w:val="222222"/>
          <w:sz w:val="20"/>
          <w:szCs w:val="20"/>
        </w:rPr>
        <w:t>Đ</w:t>
      </w:r>
      <w:r w:rsidRPr="009A3827">
        <w:rPr>
          <w:rFonts w:eastAsia="Times New Roman"/>
          <w:color w:val="222222"/>
          <w:sz w:val="20"/>
          <w:szCs w:val="20"/>
          <w:lang w:val="vi-VN"/>
        </w:rPr>
        <w:t>ường kính của các điện cực</w:t>
      </w:r>
    </w:p>
    <w:p w:rsidR="005C6189" w:rsidRPr="0057625A"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57625A">
        <w:rPr>
          <w:rFonts w:eastAsia="Times New Roman"/>
          <w:b/>
          <w:color w:val="222222"/>
          <w:szCs w:val="26"/>
        </w:rPr>
        <w:t>Hình 1 – Sơ đồ</w:t>
      </w:r>
      <w:r w:rsidRPr="0057625A">
        <w:rPr>
          <w:rFonts w:eastAsia="Times New Roman"/>
          <w:b/>
          <w:color w:val="222222"/>
          <w:szCs w:val="26"/>
          <w:lang w:val="vi-VN"/>
        </w:rPr>
        <w:t xml:space="preserve"> điện cực ba đầu đo điện trở bề mặt</w:t>
      </w:r>
      <w:r w:rsidRPr="0057625A">
        <w:rPr>
          <w:rFonts w:eastAsia="Times New Roman"/>
          <w:b/>
          <w:color w:val="222222"/>
          <w:szCs w:val="26"/>
        </w:rPr>
        <w:t>/độ dẫn điện</w:t>
      </w:r>
      <w:r w:rsidR="00F471E0">
        <w:rPr>
          <w:rFonts w:eastAsia="Times New Roman"/>
          <w:b/>
          <w:color w:val="222222"/>
          <w:szCs w:val="26"/>
        </w:rPr>
        <w:t xml:space="preserve"> bề mặt</w:t>
      </w:r>
    </w:p>
    <w:p w:rsidR="005C6189" w:rsidRDefault="005C6189" w:rsidP="005C6189">
      <w:pPr>
        <w:spacing w:after="0" w:line="240" w:lineRule="auto"/>
        <w:rPr>
          <w:rFonts w:eastAsia="Times New Roman"/>
          <w:color w:val="222222"/>
          <w:szCs w:val="26"/>
          <w:lang w:val="vi-VN"/>
        </w:rPr>
      </w:pPr>
      <w:r>
        <w:rPr>
          <w:rFonts w:eastAsia="Times New Roman"/>
          <w:color w:val="222222"/>
          <w:szCs w:val="26"/>
          <w:lang w:val="vi-VN"/>
        </w:rPr>
        <w:br w:type="page"/>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tblGrid>
      <w:tr w:rsidR="005C6189" w:rsidTr="002F107B">
        <w:trPr>
          <w:jc w:val="center"/>
        </w:trPr>
        <w:tc>
          <w:tcPr>
            <w:tcW w:w="9100" w:type="dxa"/>
          </w:tcPr>
          <w:p w:rsidR="005C6189" w:rsidRDefault="005C6189" w:rsidP="000B1403">
            <w:r w:rsidRPr="00FE0E69">
              <w:rPr>
                <w:noProof/>
              </w:rPr>
              <w:lastRenderedPageBreak/>
              <w:drawing>
                <wp:inline distT="0" distB="0" distL="0" distR="0" wp14:anchorId="44727D0E" wp14:editId="773448AA">
                  <wp:extent cx="36576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57600" cy="2657475"/>
                          </a:xfrm>
                          <a:prstGeom prst="rect">
                            <a:avLst/>
                          </a:prstGeom>
                        </pic:spPr>
                      </pic:pic>
                    </a:graphicData>
                  </a:graphic>
                </wp:inline>
              </w:drawing>
            </w:r>
          </w:p>
          <w:p w:rsidR="005C6189" w:rsidRPr="002F107B" w:rsidRDefault="00F471E0" w:rsidP="009A3827">
            <w:pPr>
              <w:spacing w:after="0" w:line="240" w:lineRule="auto"/>
              <w:jc w:val="left"/>
              <w:rPr>
                <w:rFonts w:eastAsia="Times New Roman"/>
                <w:color w:val="222222"/>
                <w:sz w:val="20"/>
                <w:szCs w:val="20"/>
              </w:rPr>
            </w:pPr>
            <w:r w:rsidRPr="002F107B">
              <w:rPr>
                <w:rFonts w:eastAsia="Times New Roman"/>
                <w:color w:val="222222"/>
                <w:sz w:val="20"/>
                <w:szCs w:val="20"/>
              </w:rPr>
              <w:t>CHÚ DẪN</w:t>
            </w:r>
            <w:r w:rsidR="002F107B">
              <w:rPr>
                <w:rFonts w:eastAsia="Times New Roman"/>
                <w:color w:val="222222"/>
                <w:sz w:val="20"/>
                <w:szCs w:val="20"/>
              </w:rPr>
              <w:t>:</w:t>
            </w:r>
          </w:p>
          <w:p w:rsidR="005C6189" w:rsidRPr="009A3827" w:rsidRDefault="005C6189" w:rsidP="009A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left"/>
              <w:rPr>
                <w:rFonts w:eastAsia="Times New Roman"/>
                <w:color w:val="222222"/>
                <w:sz w:val="20"/>
                <w:szCs w:val="20"/>
                <w:lang w:val="vi-VN"/>
              </w:rPr>
            </w:pPr>
            <w:r w:rsidRPr="009A3827">
              <w:rPr>
                <w:rFonts w:eastAsia="Times New Roman"/>
                <w:i/>
                <w:color w:val="222222"/>
                <w:sz w:val="20"/>
                <w:szCs w:val="20"/>
                <w:lang w:val="vi-VN"/>
              </w:rPr>
              <w:t>V</w:t>
            </w:r>
            <w:r w:rsidR="009A3827">
              <w:rPr>
                <w:rFonts w:eastAsia="Times New Roman"/>
                <w:color w:val="222222"/>
                <w:sz w:val="20"/>
                <w:szCs w:val="20"/>
              </w:rPr>
              <w:t>:</w:t>
            </w:r>
            <w:r w:rsidRPr="009A3827">
              <w:rPr>
                <w:rFonts w:eastAsia="Times New Roman"/>
                <w:i/>
                <w:color w:val="222222"/>
                <w:sz w:val="20"/>
                <w:szCs w:val="20"/>
                <w:lang w:val="vi-VN"/>
              </w:rPr>
              <w:t xml:space="preserve"> </w:t>
            </w:r>
            <w:r w:rsidRPr="009A3827">
              <w:rPr>
                <w:rFonts w:eastAsia="Times New Roman"/>
                <w:color w:val="222222"/>
                <w:sz w:val="20"/>
                <w:szCs w:val="20"/>
                <w:lang w:val="vi-VN"/>
              </w:rPr>
              <w:t>điện áp</w:t>
            </w:r>
          </w:p>
          <w:p w:rsidR="005C6189" w:rsidRPr="009A3827" w:rsidRDefault="005C6189" w:rsidP="009A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left"/>
              <w:rPr>
                <w:rFonts w:eastAsia="Times New Roman"/>
                <w:color w:val="222222"/>
                <w:sz w:val="20"/>
                <w:szCs w:val="20"/>
                <w:lang w:val="vi-VN"/>
              </w:rPr>
            </w:pPr>
            <w:r w:rsidRPr="009A3827">
              <w:rPr>
                <w:rFonts w:eastAsia="Times New Roman"/>
                <w:i/>
                <w:color w:val="222222"/>
                <w:sz w:val="20"/>
                <w:szCs w:val="20"/>
                <w:lang w:val="vi-VN"/>
              </w:rPr>
              <w:t>S</w:t>
            </w:r>
            <w:r w:rsidR="009A3827">
              <w:rPr>
                <w:rFonts w:eastAsia="Times New Roman"/>
                <w:color w:val="222222"/>
                <w:sz w:val="20"/>
                <w:szCs w:val="20"/>
              </w:rPr>
              <w:t>:</w:t>
            </w:r>
            <w:r w:rsidRPr="009A3827">
              <w:rPr>
                <w:rFonts w:eastAsia="Times New Roman"/>
                <w:color w:val="222222"/>
                <w:sz w:val="20"/>
                <w:szCs w:val="20"/>
                <w:lang w:val="vi-VN"/>
              </w:rPr>
              <w:t xml:space="preserve"> mẫu</w:t>
            </w:r>
          </w:p>
          <w:p w:rsidR="005C6189" w:rsidRPr="009A3827" w:rsidRDefault="005C6189" w:rsidP="009A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left"/>
              <w:rPr>
                <w:rFonts w:eastAsia="Times New Roman"/>
                <w:color w:val="222222"/>
                <w:sz w:val="20"/>
                <w:szCs w:val="20"/>
                <w:lang w:val="vi-VN"/>
              </w:rPr>
            </w:pPr>
            <w:r w:rsidRPr="009A3827">
              <w:rPr>
                <w:rFonts w:eastAsia="Times New Roman"/>
                <w:i/>
                <w:color w:val="222222"/>
                <w:sz w:val="20"/>
                <w:szCs w:val="20"/>
                <w:lang w:val="vi-VN"/>
              </w:rPr>
              <w:t>E</w:t>
            </w:r>
            <w:r w:rsidR="009A3827">
              <w:rPr>
                <w:rFonts w:eastAsia="Times New Roman"/>
                <w:color w:val="222222"/>
                <w:sz w:val="20"/>
                <w:szCs w:val="20"/>
              </w:rPr>
              <w:t>:</w:t>
            </w:r>
            <w:r w:rsidRPr="009A3827">
              <w:rPr>
                <w:rFonts w:eastAsia="Times New Roman"/>
                <w:i/>
                <w:color w:val="222222"/>
                <w:sz w:val="20"/>
                <w:szCs w:val="20"/>
                <w:lang w:val="vi-VN"/>
              </w:rPr>
              <w:t xml:space="preserve"> </w:t>
            </w:r>
            <w:r w:rsidRPr="009A3827">
              <w:rPr>
                <w:rFonts w:eastAsia="Times New Roman"/>
                <w:color w:val="222222"/>
                <w:sz w:val="20"/>
                <w:szCs w:val="20"/>
                <w:lang w:val="vi-VN"/>
              </w:rPr>
              <w:t xml:space="preserve">Điện kế </w:t>
            </w:r>
          </w:p>
          <w:p w:rsidR="005C6189" w:rsidRPr="0057625A" w:rsidRDefault="005C6189" w:rsidP="009A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left"/>
              <w:rPr>
                <w:rFonts w:eastAsia="Times New Roman"/>
                <w:color w:val="222222"/>
                <w:szCs w:val="26"/>
              </w:rPr>
            </w:pPr>
            <w:r w:rsidRPr="009A3827">
              <w:rPr>
                <w:rFonts w:eastAsia="Times New Roman"/>
                <w:i/>
                <w:color w:val="222222"/>
                <w:sz w:val="20"/>
                <w:szCs w:val="20"/>
                <w:lang w:val="vi-VN"/>
              </w:rPr>
              <w:t>Rc</w:t>
            </w:r>
            <w:r w:rsidR="009A3827">
              <w:rPr>
                <w:rFonts w:eastAsia="Times New Roman"/>
                <w:color w:val="222222"/>
                <w:sz w:val="20"/>
                <w:szCs w:val="20"/>
              </w:rPr>
              <w:t xml:space="preserve">: </w:t>
            </w:r>
            <w:r w:rsidRPr="009A3827">
              <w:rPr>
                <w:rFonts w:eastAsia="Times New Roman"/>
                <w:color w:val="222222"/>
                <w:sz w:val="20"/>
                <w:szCs w:val="20"/>
                <w:lang w:val="vi-VN"/>
              </w:rPr>
              <w:t>Điện trở</w:t>
            </w:r>
          </w:p>
        </w:tc>
      </w:tr>
    </w:tbl>
    <w:p w:rsidR="005C6189" w:rsidRDefault="005C6189" w:rsidP="005C6189">
      <w:pPr>
        <w:spacing w:after="0" w:line="240" w:lineRule="auto"/>
        <w:rPr>
          <w:rFonts w:eastAsia="Times New Roman"/>
          <w:color w:val="222222"/>
          <w:szCs w:val="26"/>
          <w:lang w:val="vi-VN"/>
        </w:rPr>
      </w:pPr>
    </w:p>
    <w:p w:rsidR="005C6189" w:rsidRDefault="005C6189" w:rsidP="005C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57625A">
        <w:rPr>
          <w:rFonts w:eastAsia="Times New Roman"/>
          <w:b/>
          <w:color w:val="222222"/>
          <w:szCs w:val="26"/>
        </w:rPr>
        <w:t xml:space="preserve">Hình </w:t>
      </w:r>
      <w:r>
        <w:rPr>
          <w:rFonts w:eastAsia="Times New Roman"/>
          <w:b/>
          <w:color w:val="222222"/>
          <w:szCs w:val="26"/>
        </w:rPr>
        <w:t>2</w:t>
      </w:r>
      <w:r w:rsidRPr="0057625A">
        <w:rPr>
          <w:rFonts w:eastAsia="Times New Roman"/>
          <w:b/>
          <w:color w:val="222222"/>
          <w:szCs w:val="26"/>
        </w:rPr>
        <w:t xml:space="preserve"> </w:t>
      </w:r>
      <w:r>
        <w:rPr>
          <w:rFonts w:eastAsia="Times New Roman"/>
          <w:b/>
          <w:color w:val="222222"/>
          <w:szCs w:val="26"/>
        </w:rPr>
        <w:t xml:space="preserve">- </w:t>
      </w:r>
      <w:r w:rsidRPr="0057625A">
        <w:rPr>
          <w:rFonts w:eastAsia="Times New Roman"/>
          <w:b/>
          <w:color w:val="222222"/>
          <w:szCs w:val="26"/>
        </w:rPr>
        <w:t>Phương pháp vôn kế-ampe kế sử dụng điện kế (sơ đồ)</w:t>
      </w:r>
    </w:p>
    <w:p w:rsidR="005C6189" w:rsidRDefault="005C6189" w:rsidP="005C6189">
      <w:pPr>
        <w:spacing w:after="0" w:line="240" w:lineRule="auto"/>
        <w:rPr>
          <w:rFonts w:eastAsia="Times New Roman"/>
          <w:b/>
          <w:color w:val="222222"/>
          <w:szCs w:val="26"/>
        </w:rPr>
      </w:pPr>
      <w:r>
        <w:rPr>
          <w:rFonts w:eastAsia="Times New Roman"/>
          <w:b/>
          <w:color w:val="222222"/>
          <w:szCs w:val="26"/>
        </w:rPr>
        <w:br w:type="page"/>
      </w:r>
    </w:p>
    <w:p w:rsidR="00F471E0" w:rsidRPr="0080527E" w:rsidRDefault="00F471E0" w:rsidP="00F4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lang w:val="vi-VN"/>
        </w:rPr>
      </w:pPr>
      <w:r>
        <w:rPr>
          <w:rFonts w:eastAsia="Times New Roman"/>
          <w:b/>
          <w:color w:val="222222"/>
          <w:szCs w:val="26"/>
        </w:rPr>
        <w:lastRenderedPageBreak/>
        <w:t>P</w:t>
      </w:r>
      <w:r w:rsidRPr="0080527E">
        <w:rPr>
          <w:rFonts w:eastAsia="Times New Roman"/>
          <w:b/>
          <w:color w:val="222222"/>
          <w:szCs w:val="26"/>
          <w:lang w:val="vi-VN"/>
        </w:rPr>
        <w:t>hụ lục A</w:t>
      </w:r>
    </w:p>
    <w:p w:rsidR="00F471E0" w:rsidRPr="004F73DB" w:rsidRDefault="00F471E0" w:rsidP="00F4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sidRPr="004F73DB">
        <w:rPr>
          <w:rFonts w:eastAsia="Times New Roman"/>
          <w:color w:val="222222"/>
          <w:szCs w:val="26"/>
          <w:lang w:val="vi-VN"/>
        </w:rPr>
        <w:t>(</w:t>
      </w:r>
      <w:r w:rsidR="00CB72BE">
        <w:rPr>
          <w:rFonts w:eastAsia="Times New Roman"/>
          <w:color w:val="222222"/>
          <w:szCs w:val="26"/>
        </w:rPr>
        <w:t>Tham khảo</w:t>
      </w:r>
      <w:r w:rsidRPr="004F73DB">
        <w:rPr>
          <w:rFonts w:eastAsia="Times New Roman"/>
          <w:color w:val="222222"/>
          <w:szCs w:val="26"/>
          <w:lang w:val="vi-VN"/>
        </w:rPr>
        <w:t>)</w:t>
      </w:r>
    </w:p>
    <w:p w:rsidR="00F471E0" w:rsidRDefault="00F471E0" w:rsidP="00F4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lang w:val="vi-VN"/>
        </w:rPr>
      </w:pPr>
      <w:r w:rsidRPr="0080527E">
        <w:rPr>
          <w:rFonts w:eastAsia="Times New Roman"/>
          <w:b/>
          <w:color w:val="222222"/>
          <w:szCs w:val="26"/>
          <w:lang w:val="vi-VN"/>
        </w:rPr>
        <w:t xml:space="preserve">Hiện tượng phân cực và dẫn điện </w:t>
      </w:r>
      <w:r w:rsidR="00154DE4">
        <w:rPr>
          <w:rFonts w:eastAsia="Times New Roman"/>
          <w:b/>
          <w:color w:val="222222"/>
          <w:szCs w:val="26"/>
        </w:rPr>
        <w:t>dòng điện 1 chiều</w:t>
      </w:r>
      <w:r w:rsidRPr="0080527E">
        <w:rPr>
          <w:rFonts w:eastAsia="Times New Roman"/>
          <w:b/>
          <w:color w:val="222222"/>
          <w:szCs w:val="26"/>
          <w:lang w:val="vi-VN"/>
        </w:rPr>
        <w:t xml:space="preserve"> trong vật liệu cách điện</w:t>
      </w:r>
    </w:p>
    <w:p w:rsidR="00F471E0" w:rsidRPr="0080527E"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ab/>
      </w:r>
      <w:r w:rsidRPr="0080527E">
        <w:rPr>
          <w:rFonts w:eastAsia="Times New Roman"/>
          <w:color w:val="222222"/>
          <w:szCs w:val="26"/>
          <w:lang w:val="vi-VN"/>
        </w:rPr>
        <w:t>Điện trở suất</w:t>
      </w:r>
      <w:r w:rsidR="00A24394">
        <w:rPr>
          <w:rFonts w:eastAsia="Times New Roman"/>
          <w:color w:val="222222"/>
          <w:szCs w:val="26"/>
          <w:lang w:val="vi-VN"/>
        </w:rPr>
        <w:t>/</w:t>
      </w:r>
      <w:r w:rsidRPr="0080527E">
        <w:rPr>
          <w:rFonts w:eastAsia="Times New Roman"/>
          <w:color w:val="222222"/>
          <w:szCs w:val="26"/>
          <w:lang w:val="vi-VN"/>
        </w:rPr>
        <w:t xml:space="preserve">độ dẫn điện trong các vật liệu cách điện có thể được sử dụng như một thước đo gián tiếp để đánh giá sự tích điện tĩnh, độ ẩm, tính liên tục cơ học và các hư hỏng của các loại khác nhau, cũng như ảnh hưởng của sợi (thép, thủy tinh, polyme, v.v.), chất độn ( canxi cacbonat, bột dẫn điện, bán dẫn và cách điện, v.v.), hàm lượng xi măng và polyme </w:t>
      </w:r>
      <w:r w:rsidR="00D46F14">
        <w:rPr>
          <w:rFonts w:eastAsia="Times New Roman"/>
          <w:color w:val="222222"/>
          <w:szCs w:val="26"/>
        </w:rPr>
        <w:t>đến</w:t>
      </w:r>
      <w:r w:rsidRPr="0080527E">
        <w:rPr>
          <w:rFonts w:eastAsia="Times New Roman"/>
          <w:color w:val="222222"/>
          <w:szCs w:val="26"/>
          <w:lang w:val="vi-VN"/>
        </w:rPr>
        <w:t xml:space="preserve"> tính chất của chúng.</w:t>
      </w:r>
    </w:p>
    <w:p w:rsidR="00F471E0" w:rsidRPr="0080527E"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ab/>
      </w:r>
      <w:r w:rsidRPr="0080527E">
        <w:rPr>
          <w:rFonts w:eastAsia="Times New Roman"/>
          <w:color w:val="222222"/>
          <w:szCs w:val="26"/>
          <w:lang w:val="vi-VN"/>
        </w:rPr>
        <w:t xml:space="preserve">Việc bổ sung nhựa hoặc thay thế xi măng bằng nhựa trong các sản phẩm </w:t>
      </w:r>
      <w:r w:rsidR="00E62CB4">
        <w:rPr>
          <w:rFonts w:eastAsia="Times New Roman"/>
          <w:color w:val="222222"/>
          <w:szCs w:val="26"/>
        </w:rPr>
        <w:t>đ</w:t>
      </w:r>
      <w:r w:rsidR="00FF24BE">
        <w:rPr>
          <w:rFonts w:eastAsia="Times New Roman"/>
          <w:color w:val="222222"/>
          <w:szCs w:val="26"/>
          <w:lang w:val="vi-VN"/>
        </w:rPr>
        <w:t>á nhân tạo</w:t>
      </w:r>
      <w:r w:rsidRPr="0080527E">
        <w:rPr>
          <w:rFonts w:eastAsia="Times New Roman"/>
          <w:color w:val="222222"/>
          <w:szCs w:val="26"/>
          <w:lang w:val="vi-VN"/>
        </w:rPr>
        <w:t xml:space="preserve"> liên kết với </w:t>
      </w:r>
      <w:r w:rsidRPr="006A22AC">
        <w:rPr>
          <w:rFonts w:eastAsia="Times New Roman"/>
          <w:color w:val="222222"/>
          <w:szCs w:val="26"/>
          <w:lang w:val="vi-VN"/>
        </w:rPr>
        <w:t xml:space="preserve">xi măng thường làm giảm độ dẫn điện đáng kể và có thể dẫn đến tích tụ điện tích trên bề mặt </w:t>
      </w:r>
      <w:r w:rsidR="00E30AD3" w:rsidRPr="006A22AC">
        <w:rPr>
          <w:rFonts w:eastAsia="Times New Roman"/>
          <w:color w:val="222222"/>
          <w:szCs w:val="26"/>
        </w:rPr>
        <w:t>sản phẩm</w:t>
      </w:r>
      <w:r w:rsidRPr="006A22AC">
        <w:rPr>
          <w:rFonts w:eastAsia="Times New Roman"/>
          <w:color w:val="222222"/>
          <w:szCs w:val="26"/>
          <w:lang w:val="vi-VN"/>
        </w:rPr>
        <w:t xml:space="preserve">. Các điện tích tĩnh điện phân cực </w:t>
      </w:r>
      <w:r w:rsidR="001B39B3" w:rsidRPr="006A22AC">
        <w:rPr>
          <w:rFonts w:eastAsia="Times New Roman"/>
          <w:color w:val="222222"/>
          <w:szCs w:val="26"/>
        </w:rPr>
        <w:t>có hại</w:t>
      </w:r>
      <w:r w:rsidRPr="006A22AC">
        <w:rPr>
          <w:rFonts w:eastAsia="Times New Roman"/>
          <w:color w:val="222222"/>
          <w:szCs w:val="26"/>
          <w:lang w:val="vi-VN"/>
        </w:rPr>
        <w:t xml:space="preserve"> trong các môi trường </w:t>
      </w:r>
      <w:r w:rsidR="001B39B3" w:rsidRPr="006A22AC">
        <w:rPr>
          <w:rFonts w:eastAsia="Times New Roman"/>
          <w:color w:val="222222"/>
          <w:szCs w:val="26"/>
        </w:rPr>
        <w:t>nguy hiểm</w:t>
      </w:r>
      <w:r w:rsidRPr="006A22AC">
        <w:rPr>
          <w:rFonts w:eastAsia="Times New Roman"/>
          <w:color w:val="222222"/>
          <w:szCs w:val="26"/>
          <w:lang w:val="vi-VN"/>
        </w:rPr>
        <w:t>, chẳng hạn như khi có khí dễ cháy, hơi và bột mịn lơ lửng trong không khí (ví dụ: đường, than, bột mì, sữa đặc, kim loại) nơi có thể xảy ra nổ, trong các thiết bị điện tử và nhà máy (nơi có thể xảy ra mất điện), trong phòng phẫu thuật và khu phụ (nơi một số loại chất khử trùng và thuốc mê có thể gây cháy và nổ) và những nơi tương tự. Mặt khác, giảm độ dẫn điện có thể có lợi ở những nơi yêu cầu cách điện cao. Đo độ dẫn điện</w:t>
      </w:r>
      <w:r w:rsidR="00A24394">
        <w:rPr>
          <w:rFonts w:eastAsia="Times New Roman"/>
          <w:color w:val="222222"/>
          <w:szCs w:val="26"/>
          <w:lang w:val="vi-VN"/>
        </w:rPr>
        <w:t>/</w:t>
      </w:r>
      <w:r w:rsidRPr="006A22AC">
        <w:rPr>
          <w:rFonts w:eastAsia="Times New Roman"/>
          <w:color w:val="222222"/>
          <w:szCs w:val="26"/>
          <w:lang w:val="vi-VN"/>
        </w:rPr>
        <w:t xml:space="preserve">điện trở suất của </w:t>
      </w:r>
      <w:r w:rsidR="00E62CB4">
        <w:rPr>
          <w:rFonts w:eastAsia="Times New Roman"/>
          <w:color w:val="222222"/>
          <w:szCs w:val="26"/>
        </w:rPr>
        <w:t>đ</w:t>
      </w:r>
      <w:r w:rsidR="00FF24BE">
        <w:rPr>
          <w:rFonts w:eastAsia="Times New Roman"/>
          <w:color w:val="222222"/>
          <w:szCs w:val="26"/>
          <w:lang w:val="vi-VN"/>
        </w:rPr>
        <w:t>á nhân tạo</w:t>
      </w:r>
      <w:r w:rsidRPr="006A22AC">
        <w:rPr>
          <w:rFonts w:eastAsia="Times New Roman"/>
          <w:color w:val="222222"/>
          <w:szCs w:val="26"/>
          <w:lang w:val="vi-VN"/>
        </w:rPr>
        <w:t xml:space="preserve"> chứng </w:t>
      </w:r>
      <w:r w:rsidR="006A22AC" w:rsidRPr="006A22AC">
        <w:rPr>
          <w:rFonts w:eastAsia="Times New Roman"/>
          <w:color w:val="222222"/>
          <w:szCs w:val="26"/>
          <w:lang w:val="vi-VN"/>
        </w:rPr>
        <w:t xml:space="preserve">tỏ rằng nó rất hữu ích cho công trình </w:t>
      </w:r>
      <w:r w:rsidRPr="006A22AC">
        <w:rPr>
          <w:rFonts w:eastAsia="Times New Roman"/>
          <w:color w:val="222222"/>
          <w:szCs w:val="26"/>
          <w:lang w:val="vi-VN"/>
        </w:rPr>
        <w:t>xây dựng và kiến ​​trúc.</w:t>
      </w:r>
    </w:p>
    <w:p w:rsidR="00F471E0" w:rsidRPr="0080527E"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ab/>
      </w:r>
      <w:r w:rsidRPr="0080527E">
        <w:rPr>
          <w:rFonts w:eastAsia="Times New Roman"/>
          <w:color w:val="222222"/>
          <w:szCs w:val="26"/>
          <w:lang w:val="vi-VN"/>
        </w:rPr>
        <w:t>Điện trở suất</w:t>
      </w:r>
      <w:r w:rsidR="00A24394">
        <w:rPr>
          <w:rFonts w:eastAsia="Times New Roman"/>
          <w:color w:val="222222"/>
          <w:szCs w:val="26"/>
          <w:lang w:val="vi-VN"/>
        </w:rPr>
        <w:t>/</w:t>
      </w:r>
      <w:r w:rsidRPr="0080527E">
        <w:rPr>
          <w:rFonts w:eastAsia="Times New Roman"/>
          <w:color w:val="222222"/>
          <w:szCs w:val="26"/>
          <w:lang w:val="vi-VN"/>
        </w:rPr>
        <w:t>độ dẫn điện của vật liệu cách điện phụ thuộc vào nhiệt độ, độ ẩm, thời gian nhiễm điện và điện áp đặt vào. Các thông số này cần được biết chính xác để làm cho giá trị đo được đáng tin cậy. Đ</w:t>
      </w:r>
      <w:r w:rsidR="00D46F14">
        <w:rPr>
          <w:rFonts w:eastAsia="Times New Roman"/>
          <w:color w:val="222222"/>
          <w:szCs w:val="26"/>
          <w:lang w:val="vi-VN"/>
        </w:rPr>
        <w:t>ặc biệt, độ ẩm nên được biết</w:t>
      </w:r>
      <w:r w:rsidRPr="0080527E">
        <w:rPr>
          <w:rFonts w:eastAsia="Times New Roman"/>
          <w:color w:val="222222"/>
          <w:szCs w:val="26"/>
          <w:lang w:val="vi-VN"/>
        </w:rPr>
        <w:t xml:space="preserve">, </w:t>
      </w:r>
      <w:r w:rsidR="00D46F14">
        <w:rPr>
          <w:rFonts w:eastAsia="Times New Roman"/>
          <w:color w:val="222222"/>
          <w:szCs w:val="26"/>
        </w:rPr>
        <w:t xml:space="preserve">do </w:t>
      </w:r>
      <w:r w:rsidRPr="0080527E">
        <w:rPr>
          <w:rFonts w:eastAsia="Times New Roman"/>
          <w:color w:val="222222"/>
          <w:szCs w:val="26"/>
          <w:lang w:val="vi-VN"/>
        </w:rPr>
        <w:t xml:space="preserve">góp phần vào quá trình dẫn điện bằng cách giải phóng proton. Đặc tính điện của vật liệu cách điện rất khác so với vật liệu dẫn điện và vật liệu bán dẫn. </w:t>
      </w:r>
      <w:r w:rsidR="006A22AC">
        <w:rPr>
          <w:rFonts w:eastAsia="Times New Roman"/>
          <w:color w:val="222222"/>
          <w:szCs w:val="26"/>
        </w:rPr>
        <w:t>Sự tập trung</w:t>
      </w:r>
      <w:r w:rsidRPr="0080527E">
        <w:rPr>
          <w:rFonts w:eastAsia="Times New Roman"/>
          <w:color w:val="222222"/>
          <w:szCs w:val="26"/>
          <w:lang w:val="vi-VN"/>
        </w:rPr>
        <w:t xml:space="preserve"> </w:t>
      </w:r>
      <w:r w:rsidR="006A22AC" w:rsidRPr="0080527E">
        <w:rPr>
          <w:rFonts w:eastAsia="Times New Roman"/>
          <w:color w:val="222222"/>
          <w:szCs w:val="26"/>
          <w:lang w:val="vi-VN"/>
        </w:rPr>
        <w:t xml:space="preserve">của các hạt tải điện tử </w:t>
      </w:r>
      <w:r w:rsidRPr="0080527E">
        <w:rPr>
          <w:rFonts w:eastAsia="Times New Roman"/>
          <w:color w:val="222222"/>
          <w:szCs w:val="26"/>
          <w:lang w:val="vi-VN"/>
        </w:rPr>
        <w:t xml:space="preserve">rất thấp làm cho sự dẫn điện chỉ được </w:t>
      </w:r>
      <w:r w:rsidR="009312B4">
        <w:rPr>
          <w:rFonts w:eastAsia="Times New Roman"/>
          <w:color w:val="222222"/>
          <w:szCs w:val="26"/>
        </w:rPr>
        <w:t>hình thành</w:t>
      </w:r>
      <w:r w:rsidR="009312B4">
        <w:rPr>
          <w:rFonts w:eastAsia="Times New Roman"/>
          <w:color w:val="222222"/>
          <w:szCs w:val="26"/>
          <w:lang w:val="vi-VN"/>
        </w:rPr>
        <w:t xml:space="preserve"> bởi sự dịch</w:t>
      </w:r>
      <w:r w:rsidRPr="0080527E">
        <w:rPr>
          <w:rFonts w:eastAsia="Times New Roman"/>
          <w:color w:val="222222"/>
          <w:szCs w:val="26"/>
          <w:lang w:val="vi-VN"/>
        </w:rPr>
        <w:t xml:space="preserve"> chuyển ion và các nhóm nguyên tử và phân tử phân cực dao động và chuyển động cục bộ dưới điện trường bên ngoài. Những hiện tượng này làm phát sinh quá trình dẫn điện phụ thuộc rất nhiều vào thời gian; các quá trình giãn vĩ mô sau đó được </w:t>
      </w:r>
      <w:r w:rsidR="006A22AC">
        <w:rPr>
          <w:rFonts w:eastAsia="Times New Roman"/>
          <w:color w:val="222222"/>
          <w:szCs w:val="26"/>
        </w:rPr>
        <w:t>bộc lộ</w:t>
      </w:r>
      <w:r w:rsidRPr="0080527E">
        <w:rPr>
          <w:rFonts w:eastAsia="Times New Roman"/>
          <w:color w:val="222222"/>
          <w:szCs w:val="26"/>
          <w:lang w:val="vi-VN"/>
        </w:rPr>
        <w:t xml:space="preserve"> bằng phép đo các hiện tượng điện nhất thời như một hàm của thời gian trong vật liệu dạng khối.</w:t>
      </w:r>
    </w:p>
    <w:p w:rsidR="00F471E0"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ab/>
      </w:r>
      <w:r w:rsidR="004F3B40">
        <w:rPr>
          <w:rFonts w:eastAsia="Times New Roman"/>
          <w:color w:val="222222"/>
          <w:szCs w:val="26"/>
        </w:rPr>
        <w:t>Mốt số lượng lớn phân cực</w:t>
      </w:r>
      <w:r w:rsidRPr="0080527E">
        <w:rPr>
          <w:rFonts w:eastAsia="Times New Roman"/>
          <w:color w:val="222222"/>
          <w:szCs w:val="26"/>
          <w:lang w:val="vi-VN"/>
        </w:rPr>
        <w:t xml:space="preserve"> ở trạng thái ổn định trong vật liệu có thể được </w:t>
      </w:r>
      <w:r w:rsidR="004F3B40">
        <w:rPr>
          <w:rFonts w:eastAsia="Times New Roman"/>
          <w:color w:val="222222"/>
          <w:szCs w:val="26"/>
        </w:rPr>
        <w:t>tóm tắt</w:t>
      </w:r>
      <w:r w:rsidRPr="0080527E">
        <w:rPr>
          <w:rFonts w:eastAsia="Times New Roman"/>
          <w:color w:val="222222"/>
          <w:szCs w:val="26"/>
          <w:lang w:val="vi-VN"/>
        </w:rPr>
        <w:t xml:space="preserve"> như trong Hình A.1 dưới điện trường không đổi trong phương pháp</w:t>
      </w:r>
      <w:r w:rsidR="004F3B40">
        <w:rPr>
          <w:rFonts w:eastAsia="Times New Roman"/>
          <w:color w:val="222222"/>
          <w:szCs w:val="26"/>
          <w:lang w:val="vi-VN"/>
        </w:rPr>
        <w:t xml:space="preserve"> thử nghiệm vôn kế-ampe kế</w:t>
      </w:r>
      <w:r w:rsidRPr="0080527E">
        <w:rPr>
          <w:rFonts w:eastAsia="Times New Roman"/>
          <w:color w:val="222222"/>
          <w:szCs w:val="26"/>
          <w:lang w:val="vi-VN"/>
        </w:rPr>
        <w:t xml:space="preserve">. Cần lưu ý rằng sự phân tách điện tích cơ bản được mô tả trong hình xảy ra trong vật liệu trong một thời gian phần lớn phụ thuộc vào cả bản chất của hạt mang điện và cấu trúc vi mô vật chất, dẫn đến </w:t>
      </w:r>
      <w:r w:rsidR="009312B4">
        <w:rPr>
          <w:rFonts w:eastAsia="Times New Roman"/>
          <w:color w:val="222222"/>
          <w:szCs w:val="26"/>
        </w:rPr>
        <w:t>thất thoát</w:t>
      </w:r>
      <w:r w:rsidR="009312B4" w:rsidRPr="0080527E">
        <w:rPr>
          <w:rFonts w:eastAsia="Times New Roman"/>
          <w:color w:val="222222"/>
          <w:szCs w:val="26"/>
          <w:lang w:val="vi-VN"/>
        </w:rPr>
        <w:t xml:space="preserve"> </w:t>
      </w:r>
      <w:r w:rsidRPr="0080527E">
        <w:rPr>
          <w:rFonts w:eastAsia="Times New Roman"/>
          <w:color w:val="222222"/>
          <w:szCs w:val="26"/>
          <w:lang w:val="vi-VN"/>
        </w:rPr>
        <w:t>dòng điện Ic</w:t>
      </w:r>
      <w:r w:rsidRPr="002C7BAD">
        <w:rPr>
          <w:rFonts w:eastAsia="Times New Roman"/>
          <w:color w:val="222222"/>
          <w:szCs w:val="26"/>
          <w:vertAlign w:val="superscript"/>
          <w:lang w:val="vi-VN"/>
        </w:rPr>
        <w:t>∞</w:t>
      </w:r>
      <w:r w:rsidRPr="0080527E">
        <w:rPr>
          <w:rFonts w:eastAsia="Times New Roman"/>
          <w:color w:val="222222"/>
          <w:szCs w:val="26"/>
          <w:lang w:val="vi-VN"/>
        </w:rPr>
        <w:t xml:space="preserve"> sau một thời gian rất dài.</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tblGrid>
      <w:tr w:rsidR="00F471E0" w:rsidTr="009D310D">
        <w:trPr>
          <w:jc w:val="center"/>
        </w:trPr>
        <w:tc>
          <w:tcPr>
            <w:tcW w:w="9247" w:type="dxa"/>
          </w:tcPr>
          <w:p w:rsidR="00F471E0" w:rsidRDefault="00F471E0" w:rsidP="002F107B">
            <w:pPr>
              <w:spacing w:before="60" w:after="60"/>
            </w:pPr>
            <w:r w:rsidRPr="004A2E53">
              <w:rPr>
                <w:noProof/>
              </w:rPr>
              <w:lastRenderedPageBreak/>
              <w:drawing>
                <wp:inline distT="0" distB="0" distL="0" distR="0" wp14:anchorId="5532AC5E" wp14:editId="140B73EF">
                  <wp:extent cx="2697480" cy="232891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7480" cy="2328912"/>
                          </a:xfrm>
                          <a:prstGeom prst="rect">
                            <a:avLst/>
                          </a:prstGeom>
                          <a:noFill/>
                          <a:ln>
                            <a:noFill/>
                          </a:ln>
                        </pic:spPr>
                      </pic:pic>
                    </a:graphicData>
                  </a:graphic>
                </wp:inline>
              </w:drawing>
            </w:r>
          </w:p>
          <w:p w:rsidR="00F471E0" w:rsidRPr="002F107B" w:rsidRDefault="004F3B4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2F107B">
              <w:rPr>
                <w:rFonts w:eastAsia="Times New Roman"/>
                <w:color w:val="222222"/>
                <w:sz w:val="20"/>
                <w:szCs w:val="20"/>
              </w:rPr>
              <w:t>CHÚ DẪN</w:t>
            </w:r>
            <w:r w:rsidR="002F107B">
              <w:rPr>
                <w:rFonts w:eastAsia="Times New Roman"/>
                <w:color w:val="222222"/>
                <w:sz w:val="20"/>
                <w:szCs w:val="20"/>
              </w:rPr>
              <w:t>:</w:t>
            </w:r>
          </w:p>
          <w:p w:rsidR="00F471E0" w:rsidRPr="009A3827"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9A3827">
              <w:rPr>
                <w:rFonts w:eastAsia="Times New Roman"/>
                <w:color w:val="222222"/>
                <w:sz w:val="20"/>
                <w:szCs w:val="20"/>
              </w:rPr>
              <w:t>V</w:t>
            </w:r>
            <w:r w:rsidR="009A3827">
              <w:rPr>
                <w:rFonts w:eastAsia="Times New Roman"/>
                <w:color w:val="222222"/>
                <w:sz w:val="20"/>
                <w:szCs w:val="20"/>
              </w:rPr>
              <w:t>:</w:t>
            </w:r>
            <w:r w:rsidRPr="009A3827">
              <w:rPr>
                <w:rFonts w:eastAsia="Times New Roman"/>
                <w:color w:val="222222"/>
                <w:sz w:val="20"/>
                <w:szCs w:val="20"/>
              </w:rPr>
              <w:t xml:space="preserve"> Vôn kế </w:t>
            </w:r>
          </w:p>
          <w:p w:rsidR="00F471E0" w:rsidRPr="009A3827"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9A3827">
              <w:rPr>
                <w:rFonts w:eastAsia="Times New Roman"/>
                <w:color w:val="222222"/>
                <w:sz w:val="20"/>
                <w:szCs w:val="20"/>
              </w:rPr>
              <w:t>A</w:t>
            </w:r>
            <w:r w:rsidR="009A3827">
              <w:rPr>
                <w:rFonts w:eastAsia="Times New Roman"/>
                <w:color w:val="222222"/>
                <w:sz w:val="20"/>
                <w:szCs w:val="20"/>
              </w:rPr>
              <w:t>:</w:t>
            </w:r>
            <w:r w:rsidRPr="009A3827">
              <w:rPr>
                <w:rFonts w:eastAsia="Times New Roman"/>
                <w:color w:val="222222"/>
                <w:sz w:val="20"/>
                <w:szCs w:val="20"/>
              </w:rPr>
              <w:t xml:space="preserve"> ampe kế</w:t>
            </w:r>
          </w:p>
          <w:p w:rsidR="00F471E0" w:rsidRPr="009A3827"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9A3827">
              <w:rPr>
                <w:rFonts w:eastAsia="Times New Roman"/>
                <w:color w:val="222222"/>
                <w:sz w:val="20"/>
                <w:szCs w:val="20"/>
              </w:rPr>
              <w:t>1</w:t>
            </w:r>
            <w:r w:rsidR="009A3827">
              <w:rPr>
                <w:rFonts w:eastAsia="Times New Roman"/>
                <w:color w:val="222222"/>
                <w:sz w:val="20"/>
                <w:szCs w:val="20"/>
              </w:rPr>
              <w:t>)</w:t>
            </w:r>
            <w:r w:rsidRPr="009A3827">
              <w:rPr>
                <w:rFonts w:eastAsia="Times New Roman"/>
                <w:color w:val="222222"/>
                <w:sz w:val="20"/>
                <w:szCs w:val="20"/>
              </w:rPr>
              <w:t xml:space="preserve"> vị trí chuyển đổi</w:t>
            </w:r>
          </w:p>
          <w:p w:rsidR="00F471E0" w:rsidRDefault="00F471E0"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9A3827">
              <w:rPr>
                <w:rFonts w:eastAsia="Times New Roman"/>
                <w:color w:val="222222"/>
                <w:sz w:val="20"/>
                <w:szCs w:val="20"/>
              </w:rPr>
              <w:t>2</w:t>
            </w:r>
            <w:r w:rsidR="009A3827">
              <w:rPr>
                <w:rFonts w:eastAsia="Times New Roman"/>
                <w:color w:val="222222"/>
                <w:sz w:val="20"/>
                <w:szCs w:val="20"/>
              </w:rPr>
              <w:t>)</w:t>
            </w:r>
            <w:r w:rsidRPr="009A3827">
              <w:rPr>
                <w:rFonts w:eastAsia="Times New Roman"/>
                <w:color w:val="222222"/>
                <w:sz w:val="20"/>
                <w:szCs w:val="20"/>
              </w:rPr>
              <w:t xml:space="preserve"> vị trí chuyển đổi</w:t>
            </w:r>
          </w:p>
        </w:tc>
      </w:tr>
    </w:tbl>
    <w:p w:rsidR="005C6189" w:rsidRDefault="00F471E0" w:rsidP="00A46F07">
      <w:pPr>
        <w:spacing w:before="60" w:after="60" w:line="240" w:lineRule="auto"/>
        <w:rPr>
          <w:rFonts w:eastAsia="Times New Roman"/>
          <w:b/>
          <w:color w:val="222222"/>
          <w:szCs w:val="26"/>
          <w:lang w:val="vi-VN"/>
        </w:rPr>
      </w:pPr>
      <w:r w:rsidRPr="0057625A">
        <w:rPr>
          <w:rFonts w:eastAsia="Times New Roman"/>
          <w:b/>
          <w:color w:val="222222"/>
          <w:szCs w:val="26"/>
        </w:rPr>
        <w:t xml:space="preserve">Hình </w:t>
      </w:r>
      <w:r>
        <w:rPr>
          <w:rFonts w:eastAsia="Times New Roman"/>
          <w:b/>
          <w:color w:val="222222"/>
          <w:szCs w:val="26"/>
        </w:rPr>
        <w:t>A.1</w:t>
      </w:r>
      <w:r w:rsidRPr="0057625A">
        <w:rPr>
          <w:rFonts w:eastAsia="Times New Roman"/>
          <w:b/>
          <w:color w:val="222222"/>
          <w:szCs w:val="26"/>
        </w:rPr>
        <w:t xml:space="preserve"> </w:t>
      </w:r>
      <w:r>
        <w:rPr>
          <w:rFonts w:eastAsia="Times New Roman"/>
          <w:b/>
          <w:color w:val="222222"/>
          <w:szCs w:val="26"/>
        </w:rPr>
        <w:t>– Độ</w:t>
      </w:r>
      <w:r w:rsidRPr="007C37C5">
        <w:rPr>
          <w:rFonts w:eastAsia="Times New Roman"/>
          <w:b/>
          <w:color w:val="222222"/>
          <w:szCs w:val="26"/>
        </w:rPr>
        <w:t xml:space="preserve"> p</w:t>
      </w:r>
      <w:r w:rsidR="009312B4">
        <w:rPr>
          <w:rFonts w:eastAsia="Times New Roman"/>
          <w:b/>
          <w:color w:val="222222"/>
          <w:szCs w:val="26"/>
        </w:rPr>
        <w:t>hân cực của vật liệu cách điện dưới</w:t>
      </w:r>
      <w:r w:rsidRPr="007C37C5">
        <w:rPr>
          <w:rFonts w:eastAsia="Times New Roman"/>
          <w:b/>
          <w:color w:val="222222"/>
          <w:szCs w:val="26"/>
        </w:rPr>
        <w:t xml:space="preserve"> điện trường không đổi</w:t>
      </w:r>
    </w:p>
    <w:p w:rsidR="004F3B40" w:rsidRDefault="004F3B40">
      <w:pPr>
        <w:spacing w:after="0" w:line="240" w:lineRule="auto"/>
        <w:jc w:val="left"/>
        <w:rPr>
          <w:rFonts w:cs="Arial"/>
          <w:b/>
          <w:bCs/>
          <w:sz w:val="24"/>
          <w:szCs w:val="24"/>
          <w:lang w:val="sv-SE"/>
        </w:rPr>
      </w:pPr>
    </w:p>
    <w:p w:rsidR="004F3B40" w:rsidRDefault="004F3B40" w:rsidP="004F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CB5AD5">
        <w:rPr>
          <w:rFonts w:eastAsia="Times New Roman"/>
          <w:color w:val="222222"/>
          <w:szCs w:val="26"/>
          <w:lang w:val="vi-VN"/>
        </w:rPr>
        <w:t>Do đó</w:t>
      </w:r>
      <w:r w:rsidR="009312B4">
        <w:rPr>
          <w:rFonts w:eastAsia="Times New Roman"/>
          <w:color w:val="222222"/>
          <w:szCs w:val="26"/>
          <w:lang w:val="vi-VN"/>
        </w:rPr>
        <w:t>, về nguyên tắc, dòng điện tích</w:t>
      </w:r>
      <w:r w:rsidRPr="00CB5AD5">
        <w:rPr>
          <w:rFonts w:eastAsia="Times New Roman"/>
          <w:color w:val="222222"/>
          <w:szCs w:val="26"/>
          <w:lang w:val="vi-VN"/>
        </w:rPr>
        <w:t xml:space="preserve"> và dòng điện Ic chạy dưới điện áp đặt vào </w:t>
      </w:r>
      <w:r w:rsidR="009312B4">
        <w:rPr>
          <w:rFonts w:eastAsia="Times New Roman"/>
          <w:color w:val="222222"/>
          <w:szCs w:val="26"/>
        </w:rPr>
        <w:t xml:space="preserve">hiệu điện thế </w:t>
      </w:r>
      <w:r w:rsidRPr="00CB5AD5">
        <w:rPr>
          <w:rFonts w:eastAsia="Times New Roman"/>
          <w:color w:val="222222"/>
          <w:szCs w:val="26"/>
          <w:lang w:val="vi-VN"/>
        </w:rPr>
        <w:t xml:space="preserve">V, thường giảm theo thời gian như được báo cáo bằng sơ đồ trong Hình A.2. Do hiệu ứng tương phản của sự phân cực điện ngày càng tăng trong vật liệu, </w:t>
      </w:r>
      <w:r w:rsidR="009312B4">
        <w:rPr>
          <w:rFonts w:eastAsia="Times New Roman"/>
          <w:color w:val="222222"/>
          <w:szCs w:val="26"/>
        </w:rPr>
        <w:t>do đó</w:t>
      </w:r>
      <w:r w:rsidR="00A46F07">
        <w:rPr>
          <w:rFonts w:eastAsia="Times New Roman"/>
          <w:color w:val="222222"/>
          <w:szCs w:val="26"/>
          <w:lang w:val="vi-VN"/>
        </w:rPr>
        <w:t xml:space="preserve"> bất kỳ phép đo nào</w:t>
      </w:r>
      <w:r w:rsidRPr="00CB5AD5">
        <w:rPr>
          <w:rFonts w:eastAsia="Times New Roman"/>
          <w:color w:val="222222"/>
          <w:szCs w:val="26"/>
          <w:lang w:val="vi-VN"/>
        </w:rPr>
        <w:t xml:space="preserve"> phải được thực hiện tại một thời điểm </w:t>
      </w:r>
      <w:r w:rsidR="009312B4">
        <w:rPr>
          <w:rFonts w:eastAsia="Times New Roman"/>
          <w:color w:val="222222"/>
          <w:szCs w:val="26"/>
        </w:rPr>
        <w:t>nhất định</w:t>
      </w:r>
      <w:r w:rsidRPr="00CB5AD5">
        <w:rPr>
          <w:rFonts w:eastAsia="Times New Roman"/>
          <w:color w:val="222222"/>
          <w:szCs w:val="26"/>
          <w:lang w:val="vi-VN"/>
        </w:rPr>
        <w:t xml:space="preserve"> (thường là một hoặc hai phút sau khi đặt điện trường). Ict đo được tại thời điểm đo t thường là giá trị gần đúng </w:t>
      </w:r>
      <w:r w:rsidR="00A46F07" w:rsidRPr="00CB5AD5">
        <w:rPr>
          <w:rFonts w:eastAsia="Times New Roman"/>
          <w:color w:val="222222"/>
          <w:szCs w:val="26"/>
          <w:lang w:val="vi-VN"/>
        </w:rPr>
        <w:t xml:space="preserve">đáng tin cậy </w:t>
      </w:r>
      <w:r w:rsidRPr="00CB5AD5">
        <w:rPr>
          <w:rFonts w:eastAsia="Times New Roman"/>
          <w:color w:val="222222"/>
          <w:szCs w:val="26"/>
          <w:lang w:val="vi-VN"/>
        </w:rPr>
        <w:t xml:space="preserve">đầu tiên của dòng điện </w:t>
      </w:r>
      <w:r w:rsidR="002C7BAD">
        <w:rPr>
          <w:rFonts w:eastAsia="Times New Roman"/>
          <w:color w:val="222222"/>
          <w:szCs w:val="26"/>
        </w:rPr>
        <w:t>thất thoát</w:t>
      </w:r>
      <w:r w:rsidRPr="00CB5AD5">
        <w:rPr>
          <w:rFonts w:eastAsia="Times New Roman"/>
          <w:color w:val="222222"/>
          <w:szCs w:val="26"/>
          <w:lang w:val="vi-VN"/>
        </w:rPr>
        <w:t xml:space="preserve"> Ic</w:t>
      </w:r>
      <w:r w:rsidRPr="00CB5AD5">
        <w:rPr>
          <w:rFonts w:eastAsia="Times New Roman"/>
          <w:color w:val="222222"/>
          <w:szCs w:val="26"/>
          <w:vertAlign w:val="superscript"/>
          <w:lang w:val="vi-VN"/>
        </w:rPr>
        <w:t>∞</w:t>
      </w:r>
      <w:r w:rsidRPr="00CB5AD5">
        <w:rPr>
          <w:rFonts w:eastAsia="Times New Roman"/>
          <w:color w:val="222222"/>
          <w:szCs w:val="26"/>
          <w:lang w:val="vi-VN"/>
        </w:rPr>
        <w: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4F3B40" w:rsidTr="002F107B">
        <w:trPr>
          <w:jc w:val="center"/>
        </w:trPr>
        <w:tc>
          <w:tcPr>
            <w:tcW w:w="8931" w:type="dxa"/>
          </w:tcPr>
          <w:p w:rsidR="004F3B40" w:rsidRDefault="004F3B40" w:rsidP="004F3B40">
            <w:r w:rsidRPr="00C32AE4">
              <w:rPr>
                <w:noProof/>
              </w:rPr>
              <w:lastRenderedPageBreak/>
              <w:drawing>
                <wp:inline distT="0" distB="0" distL="0" distR="0">
                  <wp:extent cx="3901440" cy="3787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1440" cy="3787140"/>
                          </a:xfrm>
                          <a:prstGeom prst="rect">
                            <a:avLst/>
                          </a:prstGeom>
                          <a:noFill/>
                          <a:ln>
                            <a:noFill/>
                          </a:ln>
                        </pic:spPr>
                      </pic:pic>
                    </a:graphicData>
                  </a:graphic>
                </wp:inline>
              </w:drawing>
            </w:r>
          </w:p>
          <w:p w:rsidR="004F3B40" w:rsidRPr="002F107B" w:rsidRDefault="00EB54E8" w:rsidP="00EB54E8">
            <w:pPr>
              <w:spacing w:before="120" w:after="120" w:line="240" w:lineRule="auto"/>
              <w:jc w:val="left"/>
              <w:rPr>
                <w:rFonts w:cs="Arial"/>
                <w:bCs/>
                <w:sz w:val="20"/>
                <w:szCs w:val="20"/>
                <w:lang w:val="sv-SE"/>
              </w:rPr>
            </w:pPr>
            <w:r w:rsidRPr="002F107B">
              <w:rPr>
                <w:rFonts w:cs="Arial"/>
                <w:bCs/>
                <w:sz w:val="20"/>
                <w:szCs w:val="20"/>
                <w:lang w:val="sv-SE"/>
              </w:rPr>
              <w:t>CHÚ DẪN</w:t>
            </w:r>
            <w:r w:rsidR="002F107B">
              <w:rPr>
                <w:rFonts w:cs="Arial"/>
                <w:bCs/>
                <w:sz w:val="20"/>
                <w:szCs w:val="20"/>
                <w:lang w:val="sv-SE"/>
              </w:rPr>
              <w:t>:</w:t>
            </w:r>
          </w:p>
          <w:p w:rsidR="00EB54E8" w:rsidRPr="002F107B" w:rsidRDefault="00EB54E8" w:rsidP="00EB54E8">
            <w:pPr>
              <w:spacing w:before="120" w:after="120" w:line="240" w:lineRule="auto"/>
              <w:jc w:val="left"/>
              <w:rPr>
                <w:rFonts w:cs="Arial"/>
                <w:bCs/>
                <w:sz w:val="20"/>
                <w:szCs w:val="20"/>
                <w:lang w:val="sv-SE"/>
              </w:rPr>
            </w:pPr>
            <w:r w:rsidRPr="002F107B">
              <w:rPr>
                <w:rFonts w:cs="Arial"/>
                <w:bCs/>
                <w:sz w:val="20"/>
                <w:szCs w:val="20"/>
                <w:lang w:val="sv-SE"/>
              </w:rPr>
              <w:t>V</w:t>
            </w:r>
            <w:r w:rsidR="00576E52" w:rsidRPr="002F107B">
              <w:rPr>
                <w:rFonts w:cs="Arial"/>
                <w:bCs/>
                <w:sz w:val="20"/>
                <w:szCs w:val="20"/>
                <w:lang w:val="sv-SE"/>
              </w:rPr>
              <w:t>:</w:t>
            </w:r>
            <w:r w:rsidRPr="002F107B">
              <w:rPr>
                <w:rFonts w:cs="Arial"/>
                <w:bCs/>
                <w:sz w:val="20"/>
                <w:szCs w:val="20"/>
                <w:lang w:val="sv-SE"/>
              </w:rPr>
              <w:t xml:space="preserve"> Điện áp</w:t>
            </w:r>
          </w:p>
          <w:p w:rsidR="00EB54E8" w:rsidRPr="002F107B" w:rsidRDefault="00576E52" w:rsidP="00EB54E8">
            <w:pPr>
              <w:spacing w:before="120" w:after="120" w:line="240" w:lineRule="auto"/>
              <w:jc w:val="left"/>
              <w:rPr>
                <w:rFonts w:cs="Arial"/>
                <w:bCs/>
                <w:sz w:val="20"/>
                <w:szCs w:val="20"/>
                <w:lang w:val="sv-SE"/>
              </w:rPr>
            </w:pPr>
            <w:r w:rsidRPr="002F107B">
              <w:rPr>
                <w:rFonts w:cs="Arial"/>
                <w:bCs/>
                <w:sz w:val="20"/>
                <w:szCs w:val="20"/>
                <w:lang w:val="sv-SE"/>
              </w:rPr>
              <w:t>T:</w:t>
            </w:r>
            <w:r w:rsidR="00EB54E8" w:rsidRPr="002F107B">
              <w:rPr>
                <w:rFonts w:cs="Arial"/>
                <w:bCs/>
                <w:sz w:val="20"/>
                <w:szCs w:val="20"/>
                <w:lang w:val="sv-SE"/>
              </w:rPr>
              <w:t xml:space="preserve"> Thời gian đo</w:t>
            </w:r>
          </w:p>
          <w:p w:rsidR="00EB54E8" w:rsidRPr="002F107B" w:rsidRDefault="00EB54E8" w:rsidP="00EB54E8">
            <w:pPr>
              <w:spacing w:before="120" w:after="120" w:line="240" w:lineRule="auto"/>
              <w:jc w:val="left"/>
              <w:rPr>
                <w:rFonts w:cs="Arial"/>
                <w:bCs/>
                <w:sz w:val="20"/>
                <w:szCs w:val="20"/>
                <w:lang w:val="sv-SE"/>
              </w:rPr>
            </w:pPr>
            <w:r w:rsidRPr="002F107B">
              <w:rPr>
                <w:rFonts w:cs="Arial"/>
                <w:bCs/>
                <w:sz w:val="20"/>
                <w:szCs w:val="20"/>
                <w:lang w:val="sv-SE"/>
              </w:rPr>
              <w:t>Ic</w:t>
            </w:r>
            <w:r w:rsidR="00576E52" w:rsidRPr="002F107B">
              <w:rPr>
                <w:rFonts w:cs="Arial"/>
                <w:bCs/>
                <w:sz w:val="20"/>
                <w:szCs w:val="20"/>
                <w:lang w:val="sv-SE"/>
              </w:rPr>
              <w:t>:</w:t>
            </w:r>
            <w:r w:rsidRPr="002F107B">
              <w:rPr>
                <w:rFonts w:cs="Arial"/>
                <w:bCs/>
                <w:sz w:val="20"/>
                <w:szCs w:val="20"/>
                <w:lang w:val="sv-SE"/>
              </w:rPr>
              <w:t xml:space="preserve"> Dòng điện</w:t>
            </w:r>
          </w:p>
          <w:p w:rsidR="00EB54E8" w:rsidRPr="002F107B" w:rsidRDefault="00EB54E8" w:rsidP="00EB54E8">
            <w:pPr>
              <w:spacing w:before="120" w:after="120" w:line="240" w:lineRule="auto"/>
              <w:jc w:val="left"/>
              <w:rPr>
                <w:rFonts w:cs="Arial"/>
                <w:bCs/>
                <w:sz w:val="20"/>
                <w:szCs w:val="20"/>
                <w:lang w:val="sv-SE"/>
              </w:rPr>
            </w:pPr>
            <w:r w:rsidRPr="002F107B">
              <w:rPr>
                <w:rFonts w:cs="Arial"/>
                <w:bCs/>
                <w:sz w:val="20"/>
                <w:szCs w:val="20"/>
                <w:lang w:val="sv-SE"/>
              </w:rPr>
              <w:t>Id</w:t>
            </w:r>
            <w:r w:rsidR="00576E52" w:rsidRPr="002F107B">
              <w:rPr>
                <w:rFonts w:cs="Arial"/>
                <w:bCs/>
                <w:sz w:val="20"/>
                <w:szCs w:val="20"/>
                <w:lang w:val="sv-SE"/>
              </w:rPr>
              <w:t xml:space="preserve">: </w:t>
            </w:r>
            <w:r w:rsidRPr="002F107B">
              <w:rPr>
                <w:rFonts w:cs="Arial"/>
                <w:bCs/>
                <w:sz w:val="20"/>
                <w:szCs w:val="20"/>
                <w:lang w:val="sv-SE"/>
              </w:rPr>
              <w:t>Dòng điện phóng</w:t>
            </w:r>
          </w:p>
          <w:p w:rsidR="00EB54E8" w:rsidRPr="00EB54E8" w:rsidRDefault="00EB54E8">
            <w:pPr>
              <w:spacing w:after="0" w:line="240" w:lineRule="auto"/>
              <w:jc w:val="left"/>
              <w:rPr>
                <w:rFonts w:cs="Arial"/>
                <w:b/>
                <w:bCs/>
                <w:lang w:val="sv-SE"/>
              </w:rPr>
            </w:pPr>
          </w:p>
        </w:tc>
      </w:tr>
    </w:tbl>
    <w:p w:rsidR="00A46F07" w:rsidRDefault="00EB54E8" w:rsidP="00A46F07">
      <w:pPr>
        <w:spacing w:after="0" w:line="240" w:lineRule="auto"/>
        <w:rPr>
          <w:rFonts w:eastAsia="Times New Roman"/>
          <w:b/>
          <w:color w:val="222222"/>
          <w:szCs w:val="26"/>
        </w:rPr>
      </w:pPr>
      <w:r w:rsidRPr="00EB54E8">
        <w:rPr>
          <w:rFonts w:eastAsia="Times New Roman"/>
          <w:b/>
          <w:color w:val="222222"/>
          <w:szCs w:val="26"/>
        </w:rPr>
        <w:t xml:space="preserve">Hình A.2 </w:t>
      </w:r>
      <w:r>
        <w:rPr>
          <w:rFonts w:eastAsia="Times New Roman"/>
          <w:b/>
          <w:color w:val="222222"/>
          <w:szCs w:val="26"/>
        </w:rPr>
        <w:t>–</w:t>
      </w:r>
      <w:r w:rsidRPr="00EB54E8">
        <w:rPr>
          <w:rFonts w:eastAsia="Times New Roman"/>
          <w:b/>
          <w:color w:val="222222"/>
          <w:szCs w:val="26"/>
        </w:rPr>
        <w:t xml:space="preserve"> </w:t>
      </w:r>
      <w:r>
        <w:rPr>
          <w:rFonts w:eastAsia="Times New Roman"/>
          <w:b/>
          <w:color w:val="222222"/>
          <w:szCs w:val="26"/>
        </w:rPr>
        <w:t>Biểu đồ</w:t>
      </w:r>
      <w:r w:rsidRPr="00EB54E8">
        <w:rPr>
          <w:rFonts w:eastAsia="Times New Roman"/>
          <w:b/>
          <w:color w:val="222222"/>
          <w:szCs w:val="26"/>
        </w:rPr>
        <w:t xml:space="preserve"> hiện tượng phân cực </w:t>
      </w:r>
      <w:r w:rsidR="00A46F07">
        <w:rPr>
          <w:rFonts w:eastAsia="Times New Roman"/>
          <w:b/>
          <w:color w:val="222222"/>
          <w:szCs w:val="26"/>
        </w:rPr>
        <w:t>nhất thời</w:t>
      </w:r>
      <w:r w:rsidRPr="00EB54E8">
        <w:rPr>
          <w:rFonts w:eastAsia="Times New Roman"/>
          <w:b/>
          <w:color w:val="222222"/>
          <w:szCs w:val="26"/>
        </w:rPr>
        <w:t xml:space="preserve"> </w:t>
      </w:r>
    </w:p>
    <w:p w:rsidR="00A46F07" w:rsidRDefault="00A46F07" w:rsidP="00A46F07">
      <w:pPr>
        <w:spacing w:after="0" w:line="240" w:lineRule="auto"/>
        <w:rPr>
          <w:rFonts w:eastAsia="Times New Roman"/>
          <w:b/>
          <w:color w:val="222222"/>
          <w:szCs w:val="26"/>
        </w:rPr>
      </w:pPr>
      <w:r>
        <w:rPr>
          <w:rFonts w:eastAsia="Times New Roman"/>
          <w:b/>
          <w:color w:val="222222"/>
          <w:szCs w:val="26"/>
        </w:rPr>
        <w:t>biểu thị</w:t>
      </w:r>
      <w:r w:rsidR="00EB54E8" w:rsidRPr="00EB54E8">
        <w:rPr>
          <w:rFonts w:eastAsia="Times New Roman"/>
          <w:b/>
          <w:color w:val="222222"/>
          <w:szCs w:val="26"/>
        </w:rPr>
        <w:t xml:space="preserve"> bởi sự thay đổi dòng điện sau khi đặt điện áp không đổi </w:t>
      </w:r>
    </w:p>
    <w:p w:rsidR="00A46F07" w:rsidRDefault="00EB54E8" w:rsidP="00A46F07">
      <w:pPr>
        <w:spacing w:after="0" w:line="240" w:lineRule="auto"/>
        <w:rPr>
          <w:rFonts w:eastAsia="Times New Roman"/>
          <w:b/>
          <w:color w:val="222222"/>
          <w:szCs w:val="26"/>
        </w:rPr>
      </w:pPr>
      <w:r w:rsidRPr="00EB54E8">
        <w:rPr>
          <w:rFonts w:eastAsia="Times New Roman"/>
          <w:b/>
          <w:color w:val="222222"/>
          <w:szCs w:val="26"/>
        </w:rPr>
        <w:t>(</w:t>
      </w:r>
      <w:r w:rsidR="009312B4">
        <w:rPr>
          <w:rFonts w:eastAsia="Times New Roman"/>
          <w:b/>
          <w:color w:val="222222"/>
          <w:szCs w:val="26"/>
        </w:rPr>
        <w:t>Đ</w:t>
      </w:r>
      <w:r w:rsidRPr="00EB54E8">
        <w:rPr>
          <w:rFonts w:eastAsia="Times New Roman"/>
          <w:b/>
          <w:color w:val="222222"/>
          <w:szCs w:val="26"/>
        </w:rPr>
        <w:t xml:space="preserve">ường cong trên: vị trí chuyển mạch 1, Hình A.1) </w:t>
      </w:r>
    </w:p>
    <w:p w:rsidR="00F471E0" w:rsidRPr="00EB54E8" w:rsidRDefault="00EB54E8" w:rsidP="00A46F07">
      <w:pPr>
        <w:spacing w:after="0" w:line="240" w:lineRule="auto"/>
        <w:rPr>
          <w:rFonts w:eastAsia="Times New Roman"/>
          <w:b/>
          <w:color w:val="222222"/>
          <w:szCs w:val="26"/>
        </w:rPr>
      </w:pPr>
      <w:r w:rsidRPr="00EB54E8">
        <w:rPr>
          <w:rFonts w:eastAsia="Times New Roman"/>
          <w:b/>
          <w:color w:val="222222"/>
          <w:szCs w:val="26"/>
        </w:rPr>
        <w:t xml:space="preserve">hoặc </w:t>
      </w:r>
      <w:r w:rsidR="00A46F07">
        <w:rPr>
          <w:rFonts w:eastAsia="Times New Roman"/>
          <w:b/>
          <w:color w:val="222222"/>
          <w:szCs w:val="26"/>
        </w:rPr>
        <w:t>giảm tải</w:t>
      </w:r>
      <w:r w:rsidRPr="00EB54E8">
        <w:rPr>
          <w:rFonts w:eastAsia="Times New Roman"/>
          <w:b/>
          <w:color w:val="222222"/>
          <w:szCs w:val="26"/>
        </w:rPr>
        <w:t xml:space="preserve"> (</w:t>
      </w:r>
      <w:r w:rsidR="009312B4">
        <w:rPr>
          <w:rFonts w:eastAsia="Times New Roman"/>
          <w:b/>
          <w:color w:val="222222"/>
          <w:szCs w:val="26"/>
        </w:rPr>
        <w:t>Đ</w:t>
      </w:r>
      <w:r w:rsidRPr="00EB54E8">
        <w:rPr>
          <w:rFonts w:eastAsia="Times New Roman"/>
          <w:b/>
          <w:color w:val="222222"/>
          <w:szCs w:val="26"/>
        </w:rPr>
        <w:t xml:space="preserve">ường cong dưới: </w:t>
      </w:r>
      <w:r w:rsidR="00A46F07" w:rsidRPr="00EB54E8">
        <w:rPr>
          <w:rFonts w:eastAsia="Times New Roman"/>
          <w:b/>
          <w:color w:val="222222"/>
          <w:szCs w:val="26"/>
        </w:rPr>
        <w:t>vị trí chuyển mạch</w:t>
      </w:r>
      <w:r w:rsidRPr="00EB54E8">
        <w:rPr>
          <w:rFonts w:eastAsia="Times New Roman"/>
          <w:b/>
          <w:color w:val="222222"/>
          <w:szCs w:val="26"/>
        </w:rPr>
        <w:t xml:space="preserve"> 2, Hình A.1)</w:t>
      </w:r>
    </w:p>
    <w:p w:rsidR="00EB54E8" w:rsidRPr="00EB54E8" w:rsidRDefault="00EB54E8" w:rsidP="00EB54E8">
      <w:pPr>
        <w:spacing w:after="0" w:line="240" w:lineRule="auto"/>
        <w:rPr>
          <w:rFonts w:eastAsia="Times New Roman"/>
          <w:b/>
          <w:color w:val="222222"/>
          <w:szCs w:val="26"/>
        </w:rPr>
      </w:pPr>
    </w:p>
    <w:p w:rsidR="00EB54E8" w:rsidRPr="00A46F07" w:rsidRDefault="00A46F07" w:rsidP="00A4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46F07">
        <w:rPr>
          <w:rFonts w:eastAsia="Times New Roman"/>
          <w:color w:val="222222"/>
          <w:szCs w:val="26"/>
          <w:lang w:val="vi-VN"/>
        </w:rPr>
        <w:t xml:space="preserve">Khi điện trường đặt vào bị loại bỏ và các điện cực trên mặt đo của mẫu bị </w:t>
      </w:r>
      <w:r w:rsidR="000B1403">
        <w:rPr>
          <w:rFonts w:eastAsia="Times New Roman"/>
          <w:color w:val="222222"/>
          <w:szCs w:val="26"/>
        </w:rPr>
        <w:t>đoản mạch</w:t>
      </w:r>
      <w:r w:rsidRPr="00A46F07">
        <w:rPr>
          <w:rFonts w:eastAsia="Times New Roman"/>
          <w:color w:val="222222"/>
          <w:szCs w:val="26"/>
          <w:lang w:val="vi-VN"/>
        </w:rPr>
        <w:t xml:space="preserve">, trường phát sinh trong vật liệu từ sự phân cực điện trước đó gây ra dòng điện </w:t>
      </w:r>
      <w:r w:rsidR="009312B4">
        <w:rPr>
          <w:rFonts w:eastAsia="Times New Roman"/>
          <w:color w:val="222222"/>
          <w:szCs w:val="26"/>
        </w:rPr>
        <w:t>thất thoát</w:t>
      </w:r>
      <w:r w:rsidRPr="00A46F07">
        <w:rPr>
          <w:rFonts w:eastAsia="Times New Roman"/>
          <w:color w:val="222222"/>
          <w:szCs w:val="26"/>
          <w:lang w:val="vi-VN"/>
        </w:rPr>
        <w:t xml:space="preserve"> Ic</w:t>
      </w:r>
      <w:r w:rsidRPr="002C7BAD">
        <w:rPr>
          <w:rFonts w:eastAsia="Times New Roman"/>
          <w:color w:val="222222"/>
          <w:szCs w:val="26"/>
          <w:vertAlign w:val="superscript"/>
          <w:lang w:val="vi-VN"/>
        </w:rPr>
        <w:t>∞</w:t>
      </w:r>
      <w:r w:rsidRPr="00A46F07">
        <w:rPr>
          <w:rFonts w:eastAsia="Times New Roman"/>
          <w:color w:val="222222"/>
          <w:szCs w:val="26"/>
          <w:lang w:val="vi-VN"/>
        </w:rPr>
        <w:t xml:space="preserve"> chạy theo hướng ngược lại trong mẫu;</w:t>
      </w:r>
      <w:r w:rsidR="009312B4">
        <w:rPr>
          <w:rFonts w:eastAsia="Times New Roman"/>
          <w:color w:val="222222"/>
          <w:szCs w:val="26"/>
        </w:rPr>
        <w:t xml:space="preserve"> Độ</w:t>
      </w:r>
      <w:r w:rsidRPr="00A46F07">
        <w:rPr>
          <w:rFonts w:eastAsia="Times New Roman"/>
          <w:color w:val="222222"/>
          <w:szCs w:val="26"/>
          <w:lang w:val="vi-VN"/>
        </w:rPr>
        <w:t xml:space="preserve"> phân cực càng cao thì Ic</w:t>
      </w:r>
      <w:r w:rsidRPr="002C7BAD">
        <w:rPr>
          <w:rFonts w:eastAsia="Times New Roman"/>
          <w:color w:val="222222"/>
          <w:szCs w:val="26"/>
          <w:vertAlign w:val="superscript"/>
          <w:lang w:val="vi-VN"/>
        </w:rPr>
        <w:t>∞</w:t>
      </w:r>
      <w:r w:rsidRPr="00A46F07">
        <w:rPr>
          <w:rFonts w:eastAsia="Times New Roman"/>
          <w:color w:val="222222"/>
          <w:szCs w:val="26"/>
          <w:lang w:val="vi-VN"/>
        </w:rPr>
        <w:t xml:space="preserve"> càng cao. Dòng </w:t>
      </w:r>
      <w:r w:rsidR="009312B4">
        <w:rPr>
          <w:rFonts w:eastAsia="Times New Roman"/>
          <w:color w:val="222222"/>
          <w:szCs w:val="26"/>
        </w:rPr>
        <w:t>điện thất thoát</w:t>
      </w:r>
      <w:r w:rsidRPr="00A46F07">
        <w:rPr>
          <w:rFonts w:eastAsia="Times New Roman"/>
          <w:color w:val="222222"/>
          <w:szCs w:val="26"/>
          <w:lang w:val="vi-VN"/>
        </w:rPr>
        <w:t xml:space="preserve"> Idt </w:t>
      </w:r>
      <w:r w:rsidR="009312B4" w:rsidRPr="00A46F07">
        <w:rPr>
          <w:rFonts w:eastAsia="Times New Roman"/>
          <w:color w:val="222222"/>
          <w:szCs w:val="26"/>
          <w:lang w:val="vi-VN"/>
        </w:rPr>
        <w:t xml:space="preserve">đo được </w:t>
      </w:r>
      <w:r w:rsidRPr="00A46F07">
        <w:rPr>
          <w:rFonts w:eastAsia="Times New Roman"/>
          <w:color w:val="222222"/>
          <w:szCs w:val="26"/>
          <w:lang w:val="vi-VN"/>
        </w:rPr>
        <w:t xml:space="preserve">tại thời điểm đo t là giá trị gần đúng </w:t>
      </w:r>
      <w:r w:rsidR="002C7BAD" w:rsidRPr="00A46F07">
        <w:rPr>
          <w:rFonts w:eastAsia="Times New Roman"/>
          <w:color w:val="222222"/>
          <w:szCs w:val="26"/>
          <w:lang w:val="vi-VN"/>
        </w:rPr>
        <w:t xml:space="preserve">đáng tin cậy </w:t>
      </w:r>
      <w:r w:rsidRPr="00A46F07">
        <w:rPr>
          <w:rFonts w:eastAsia="Times New Roman"/>
          <w:color w:val="222222"/>
          <w:szCs w:val="26"/>
          <w:lang w:val="vi-VN"/>
        </w:rPr>
        <w:t xml:space="preserve">đầu tiên của dòng </w:t>
      </w:r>
      <w:r w:rsidR="002C7BAD">
        <w:rPr>
          <w:rFonts w:eastAsia="Times New Roman"/>
          <w:color w:val="222222"/>
          <w:szCs w:val="26"/>
        </w:rPr>
        <w:t>điện thất thoát</w:t>
      </w:r>
      <w:r w:rsidRPr="00A46F07">
        <w:rPr>
          <w:rFonts w:eastAsia="Times New Roman"/>
          <w:color w:val="222222"/>
          <w:szCs w:val="26"/>
          <w:lang w:val="vi-VN"/>
        </w:rPr>
        <w:t xml:space="preserve"> Ic</w:t>
      </w:r>
      <w:r w:rsidRPr="002C7BAD">
        <w:rPr>
          <w:rFonts w:eastAsia="Times New Roman"/>
          <w:color w:val="222222"/>
          <w:szCs w:val="26"/>
          <w:vertAlign w:val="superscript"/>
          <w:lang w:val="vi-VN"/>
        </w:rPr>
        <w:t>∞</w:t>
      </w:r>
      <w:r w:rsidRPr="00A46F07">
        <w:rPr>
          <w:rFonts w:eastAsia="Times New Roman"/>
          <w:color w:val="222222"/>
          <w:szCs w:val="26"/>
          <w:lang w:val="vi-VN"/>
        </w:rPr>
        <w:t xml:space="preserve">, đại diện cho các phân cực tồn tại trong vật liệu, một đặc tính phải được biết đến trong môi trường </w:t>
      </w:r>
      <w:r w:rsidR="002C7BAD">
        <w:rPr>
          <w:rFonts w:eastAsia="Times New Roman"/>
          <w:color w:val="222222"/>
          <w:szCs w:val="26"/>
        </w:rPr>
        <w:t>nguy hiểm</w:t>
      </w:r>
      <w:r w:rsidRPr="00A46F07">
        <w:rPr>
          <w:rFonts w:eastAsia="Times New Roman"/>
          <w:color w:val="222222"/>
          <w:szCs w:val="26"/>
          <w:lang w:val="vi-VN"/>
        </w:rPr>
        <w:t>.</w:t>
      </w:r>
    </w:p>
    <w:p w:rsidR="000B1403" w:rsidRPr="00FF102C" w:rsidRDefault="00A46F07"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A46F07">
        <w:rPr>
          <w:rFonts w:eastAsia="Times New Roman"/>
          <w:color w:val="222222"/>
          <w:szCs w:val="26"/>
          <w:lang w:val="vi-VN"/>
        </w:rPr>
        <w:br w:type="page"/>
      </w:r>
      <w:r w:rsidR="000B1403" w:rsidRPr="00FF102C">
        <w:rPr>
          <w:rFonts w:eastAsia="Times New Roman"/>
          <w:b/>
          <w:color w:val="222222"/>
          <w:sz w:val="24"/>
          <w:szCs w:val="24"/>
        </w:rPr>
        <w:lastRenderedPageBreak/>
        <w:t xml:space="preserve">Phụ lục </w:t>
      </w:r>
      <w:r w:rsidR="000B1403">
        <w:rPr>
          <w:rFonts w:eastAsia="Times New Roman"/>
          <w:b/>
          <w:color w:val="222222"/>
          <w:sz w:val="24"/>
          <w:szCs w:val="24"/>
        </w:rPr>
        <w:t>B</w:t>
      </w:r>
    </w:p>
    <w:p w:rsidR="000B1403" w:rsidRPr="00FF102C"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 w:val="24"/>
          <w:szCs w:val="24"/>
        </w:rPr>
      </w:pPr>
      <w:r w:rsidRPr="00FF102C">
        <w:rPr>
          <w:rFonts w:eastAsia="Times New Roman"/>
          <w:color w:val="222222"/>
          <w:sz w:val="24"/>
          <w:szCs w:val="24"/>
        </w:rPr>
        <w:t>(</w:t>
      </w:r>
      <w:r w:rsidR="002F3789">
        <w:rPr>
          <w:rFonts w:eastAsia="Times New Roman"/>
          <w:color w:val="222222"/>
          <w:sz w:val="24"/>
          <w:szCs w:val="24"/>
        </w:rPr>
        <w:t>Tham khảo</w:t>
      </w:r>
      <w:r w:rsidRPr="00FF102C">
        <w:rPr>
          <w:rFonts w:eastAsia="Times New Roman"/>
          <w:color w:val="222222"/>
          <w:sz w:val="24"/>
          <w:szCs w:val="24"/>
        </w:rPr>
        <w:t>)</w:t>
      </w:r>
    </w:p>
    <w:p w:rsidR="000B1403" w:rsidRPr="00FF102C"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t>Đánh giá thống kê kết quả kiểm tra</w:t>
      </w:r>
    </w:p>
    <w:p w:rsidR="000B1403" w:rsidRPr="00FF102C"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Pr>
          <w:rFonts w:eastAsia="Times New Roman"/>
          <w:b/>
          <w:color w:val="222222"/>
          <w:sz w:val="24"/>
          <w:szCs w:val="24"/>
        </w:rPr>
        <w:t>B</w:t>
      </w:r>
      <w:r w:rsidRPr="00FF102C">
        <w:rPr>
          <w:rFonts w:eastAsia="Times New Roman"/>
          <w:b/>
          <w:color w:val="222222"/>
          <w:sz w:val="24"/>
          <w:szCs w:val="24"/>
        </w:rPr>
        <w:t>.1 Phạm vi</w:t>
      </w:r>
    </w:p>
    <w:p w:rsidR="000B1403" w:rsidRPr="009201E9"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9201E9">
        <w:rPr>
          <w:rFonts w:eastAsia="Times New Roman"/>
          <w:color w:val="222222"/>
          <w:szCs w:val="26"/>
        </w:rPr>
        <w:t xml:space="preserve">Phụ lục này thiết lập một phương pháp để xử lý thống kê các kết quả thử nghiệm thu được </w:t>
      </w:r>
      <w:r>
        <w:rPr>
          <w:rFonts w:eastAsia="Times New Roman"/>
          <w:color w:val="222222"/>
          <w:szCs w:val="26"/>
        </w:rPr>
        <w:t xml:space="preserve">theo </w:t>
      </w:r>
      <w:r w:rsidRPr="009201E9">
        <w:rPr>
          <w:rFonts w:eastAsia="Times New Roman"/>
          <w:color w:val="222222"/>
          <w:szCs w:val="26"/>
        </w:rPr>
        <w:t xml:space="preserve">phương pháp thử </w:t>
      </w:r>
      <w:r w:rsidR="00E62CB4">
        <w:rPr>
          <w:rFonts w:eastAsia="Times New Roman"/>
          <w:color w:val="222222"/>
          <w:szCs w:val="26"/>
        </w:rPr>
        <w:t>đ</w:t>
      </w:r>
      <w:r w:rsidR="00FF24BE">
        <w:rPr>
          <w:rFonts w:eastAsia="Times New Roman"/>
          <w:color w:val="222222"/>
          <w:szCs w:val="26"/>
        </w:rPr>
        <w:t>á nhân tạo</w:t>
      </w:r>
      <w:r w:rsidRPr="009201E9">
        <w:rPr>
          <w:rFonts w:eastAsia="Times New Roman"/>
          <w:color w:val="222222"/>
          <w:szCs w:val="26"/>
        </w:rPr>
        <w:t xml:space="preserve"> được mô tả trong tiêu chuẩn này.</w:t>
      </w:r>
    </w:p>
    <w:p w:rsidR="000B1403" w:rsidRPr="00FF102C"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Pr>
          <w:rFonts w:eastAsia="Times New Roman"/>
          <w:b/>
          <w:color w:val="222222"/>
          <w:sz w:val="24"/>
          <w:szCs w:val="24"/>
        </w:rPr>
        <w:t>B</w:t>
      </w:r>
      <w:r w:rsidRPr="00FF102C">
        <w:rPr>
          <w:rFonts w:eastAsia="Times New Roman"/>
          <w:b/>
          <w:color w:val="222222"/>
          <w:sz w:val="24"/>
          <w:szCs w:val="24"/>
        </w:rPr>
        <w:t>.2 Ký hiệu và định nghĩa</w:t>
      </w:r>
    </w:p>
    <w:p w:rsidR="000B1403" w:rsidRPr="00C7416E"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sidRPr="00C7416E">
        <w:rPr>
          <w:rFonts w:eastAsia="Times New Roman"/>
          <w:color w:val="222222"/>
          <w:szCs w:val="26"/>
        </w:rPr>
        <w:t xml:space="preserve">Các giá trị đo được </w:t>
      </w:r>
      <w:r>
        <w:rPr>
          <w:rFonts w:eastAsia="Times New Roman"/>
          <w:color w:val="222222"/>
          <w:szCs w:val="26"/>
        </w:rPr>
        <w:tab/>
      </w:r>
      <w:r>
        <w:rPr>
          <w:rFonts w:eastAsia="Times New Roman"/>
          <w:color w:val="222222"/>
          <w:szCs w:val="26"/>
        </w:rPr>
        <w:tab/>
      </w:r>
      <w:r w:rsidRPr="00C7416E">
        <w:rPr>
          <w:rFonts w:eastAsia="Times New Roman"/>
          <w:color w:val="222222"/>
          <w:szCs w:val="26"/>
        </w:rPr>
        <w:t>x</w:t>
      </w:r>
      <w:r w:rsidRPr="00C7416E">
        <w:rPr>
          <w:rFonts w:eastAsia="Times New Roman"/>
          <w:color w:val="222222"/>
          <w:szCs w:val="26"/>
          <w:vertAlign w:val="subscript"/>
        </w:rPr>
        <w:t>1</w:t>
      </w:r>
      <w:r w:rsidRPr="00C7416E">
        <w:rPr>
          <w:rFonts w:eastAsia="Times New Roman"/>
          <w:color w:val="222222"/>
          <w:szCs w:val="26"/>
        </w:rPr>
        <w:t>, x</w:t>
      </w:r>
      <w:r w:rsidRPr="00C7416E">
        <w:rPr>
          <w:rFonts w:eastAsia="Times New Roman"/>
          <w:color w:val="222222"/>
          <w:szCs w:val="26"/>
          <w:vertAlign w:val="subscript"/>
        </w:rPr>
        <w:t>2</w:t>
      </w:r>
      <w:r w:rsidRPr="00C7416E">
        <w:rPr>
          <w:rFonts w:eastAsia="Times New Roman"/>
          <w:color w:val="222222"/>
          <w:szCs w:val="26"/>
        </w:rPr>
        <w:t>, .. x</w:t>
      </w:r>
      <w:r w:rsidRPr="00C7416E">
        <w:rPr>
          <w:rFonts w:eastAsia="Times New Roman"/>
          <w:color w:val="222222"/>
          <w:szCs w:val="26"/>
          <w:vertAlign w:val="subscript"/>
        </w:rPr>
        <w:t>i</w:t>
      </w:r>
      <w:r w:rsidRPr="00C7416E">
        <w:rPr>
          <w:rFonts w:eastAsia="Times New Roman"/>
          <w:color w:val="222222"/>
          <w:szCs w:val="26"/>
        </w:rPr>
        <w:t xml:space="preserve"> ..,</w:t>
      </w:r>
      <w:r>
        <w:rPr>
          <w:rFonts w:eastAsia="Times New Roman"/>
          <w:color w:val="222222"/>
          <w:szCs w:val="26"/>
        </w:rPr>
        <w:t xml:space="preserve"> x</w:t>
      </w:r>
      <w:r w:rsidRPr="00C7416E">
        <w:rPr>
          <w:rFonts w:eastAsia="Times New Roman"/>
          <w:color w:val="222222"/>
          <w:szCs w:val="26"/>
          <w:vertAlign w:val="subscript"/>
        </w:rPr>
        <w:t>n</w:t>
      </w:r>
    </w:p>
    <w:p w:rsidR="000B1403" w:rsidRPr="00C7416E"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sidRPr="00C7416E">
        <w:rPr>
          <w:rFonts w:eastAsia="Times New Roman"/>
          <w:color w:val="222222"/>
          <w:szCs w:val="26"/>
        </w:rPr>
        <w:t>Số giá trị đo</w:t>
      </w:r>
      <w:r>
        <w:rPr>
          <w:rFonts w:eastAsia="Times New Roman"/>
          <w:color w:val="222222"/>
          <w:szCs w:val="26"/>
        </w:rPr>
        <w:tab/>
      </w:r>
      <w:r>
        <w:rPr>
          <w:rFonts w:eastAsia="Times New Roman"/>
          <w:color w:val="222222"/>
          <w:szCs w:val="26"/>
        </w:rPr>
        <w:tab/>
      </w:r>
      <w:r>
        <w:rPr>
          <w:rFonts w:eastAsia="Times New Roman"/>
          <w:color w:val="222222"/>
          <w:szCs w:val="26"/>
        </w:rPr>
        <w:tab/>
      </w:r>
      <w:r w:rsidRPr="00C7416E">
        <w:rPr>
          <w:rFonts w:eastAsia="Times New Roman"/>
          <w:color w:val="222222"/>
          <w:szCs w:val="26"/>
        </w:rPr>
        <w:t xml:space="preserve"> n</w:t>
      </w:r>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sidRPr="00C7416E">
        <w:rPr>
          <w:rFonts w:eastAsia="Times New Roman"/>
          <w:color w:val="222222"/>
          <w:szCs w:val="26"/>
        </w:rPr>
        <w:t>Giá trị trung bình</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 xml:space="preserve">= </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sidRPr="005209B1">
        <w:rPr>
          <w:rFonts w:eastAsia="Times New Roman"/>
          <w:color w:val="222222"/>
          <w:szCs w:val="26"/>
        </w:rPr>
        <w:t xml:space="preserve">Độ lệch </w:t>
      </w:r>
      <w:r>
        <w:rPr>
          <w:rFonts w:eastAsia="Times New Roman"/>
          <w:color w:val="222222"/>
          <w:szCs w:val="26"/>
        </w:rPr>
        <w:t xml:space="preserve">tiêu </w:t>
      </w:r>
      <w:r w:rsidRPr="005209B1">
        <w:rPr>
          <w:rFonts w:eastAsia="Times New Roman"/>
          <w:color w:val="222222"/>
          <w:szCs w:val="26"/>
        </w:rPr>
        <w:t>chuẩn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s=±</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r>
                          <w:rPr>
                            <w:rFonts w:ascii="Cambria Math" w:eastAsia="Times New Roman" w:hAnsi="Cambria Math"/>
                            <w:color w:val="222222"/>
                            <w:szCs w:val="26"/>
                          </w:rPr>
                          <m:t>-</m:t>
                        </m:r>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sidRPr="005209B1">
        <w:rPr>
          <w:rFonts w:eastAsia="Times New Roman"/>
          <w:color w:val="222222"/>
          <w:szCs w:val="26"/>
        </w:rPr>
        <w:t xml:space="preserve">Hệ số </w:t>
      </w:r>
      <w:r>
        <w:rPr>
          <w:rFonts w:eastAsia="Times New Roman"/>
          <w:color w:val="222222"/>
          <w:szCs w:val="26"/>
        </w:rPr>
        <w:t>biến thiên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v=</m:t>
        </m:r>
        <m:f>
          <m:fPr>
            <m:ctrlPr>
              <w:rPr>
                <w:rFonts w:ascii="Cambria Math" w:eastAsia="Times New Roman" w:hAnsi="Cambria Math"/>
                <w:i/>
                <w:color w:val="222222"/>
                <w:szCs w:val="26"/>
              </w:rPr>
            </m:ctrlPr>
          </m:fPr>
          <m:num>
            <m:r>
              <w:rPr>
                <w:rFonts w:ascii="Cambria Math" w:eastAsia="Times New Roman" w:hAnsi="Cambria Math"/>
                <w:color w:val="222222"/>
                <w:szCs w:val="26"/>
              </w:rPr>
              <m:t>s</m:t>
            </m:r>
          </m:num>
          <m:den>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den>
        </m:f>
      </m:oMath>
      <w:r>
        <w:rPr>
          <w:rFonts w:eastAsia="Times New Roman"/>
          <w:color w:val="222222"/>
          <w:szCs w:val="26"/>
        </w:rPr>
        <w:t xml:space="preserve"> (cho từng giá trị riêng)</w:t>
      </w:r>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Trung bình Logarit</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r>
              <w:rPr>
                <w:rFonts w:ascii="Cambria Math" w:eastAsia="Times New Roman" w:hAnsi="Cambria Math"/>
                <w:color w:val="222222"/>
                <w:szCs w:val="26"/>
              </w:rPr>
              <m:t>ln</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Độ lệch tiêu chuẩn Logarit</w:t>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r>
              <w:rPr>
                <w:rFonts w:ascii="Cambria Math" w:eastAsia="Times New Roman" w:hAnsi="Cambria Math"/>
                <w:color w:val="222222"/>
                <w:szCs w:val="26"/>
              </w:rPr>
              <m:t>S</m:t>
            </m:r>
          </m:e>
          <m:sub>
            <m:r>
              <w:rPr>
                <w:rFonts w:ascii="Cambria Math" w:eastAsia="Times New Roman" w:hAnsi="Cambria Math"/>
                <w:color w:val="222222"/>
                <w:szCs w:val="26"/>
              </w:rPr>
              <m:t>ln</m:t>
            </m:r>
          </m:sub>
        </m:sSub>
        <m:r>
          <w:rPr>
            <w:rFonts w:ascii="Cambria Math" w:eastAsia="Times New Roman" w:hAnsi="Cambria Math"/>
            <w:color w:val="222222"/>
            <w:szCs w:val="26"/>
          </w:rPr>
          <m:t>=±</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lnx</m:t>
                            </m:r>
                          </m:e>
                          <m:sub>
                            <m:r>
                              <w:rPr>
                                <w:rFonts w:ascii="Cambria Math" w:eastAsia="Times New Roman" w:hAnsi="Cambria Math"/>
                                <w:color w:val="222222"/>
                                <w:szCs w:val="26"/>
                              </w:rPr>
                              <m:t>i</m:t>
                            </m:r>
                          </m:sub>
                        </m:sSub>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 xml:space="preserve">Giá trị lớn nhất </w:t>
      </w:r>
      <w:r>
        <w:rPr>
          <w:rFonts w:eastAsia="Times New Roman"/>
          <w:color w:val="222222"/>
          <w:szCs w:val="26"/>
        </w:rPr>
        <w:tab/>
      </w:r>
      <w:r>
        <w:rPr>
          <w:rFonts w:eastAsia="Times New Roman"/>
          <w:color w:val="222222"/>
          <w:szCs w:val="26"/>
        </w:rPr>
        <w:tab/>
      </w:r>
      <w:r>
        <w:rPr>
          <w:rFonts w:eastAsia="Times New Roman"/>
          <w:color w:val="222222"/>
          <w:szCs w:val="26"/>
        </w:rPr>
        <w:tab/>
        <w:t>Max</w:t>
      </w:r>
    </w:p>
    <w:p w:rsidR="000B1403" w:rsidRDefault="000B1403"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Giá trị nhỏ nhất</w:t>
      </w:r>
      <w:r>
        <w:rPr>
          <w:rFonts w:eastAsia="Times New Roman"/>
          <w:color w:val="222222"/>
          <w:szCs w:val="26"/>
        </w:rPr>
        <w:tab/>
      </w:r>
      <w:r>
        <w:rPr>
          <w:rFonts w:eastAsia="Times New Roman"/>
          <w:color w:val="222222"/>
          <w:szCs w:val="26"/>
        </w:rPr>
        <w:tab/>
      </w:r>
      <w:r>
        <w:rPr>
          <w:rFonts w:eastAsia="Times New Roman"/>
          <w:color w:val="222222"/>
          <w:szCs w:val="26"/>
        </w:rPr>
        <w:tab/>
        <w:t xml:space="preserve"> Min</w:t>
      </w:r>
    </w:p>
    <w:p w:rsidR="000B1403" w:rsidRDefault="00D317F8"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Hệ số phân vị</w:t>
      </w:r>
      <w:r w:rsidR="000B1403" w:rsidRPr="00324424">
        <w:rPr>
          <w:rFonts w:eastAsia="Times New Roman"/>
          <w:color w:val="222222"/>
          <w:szCs w:val="26"/>
        </w:rPr>
        <w:t xml:space="preserve"> </w:t>
      </w:r>
      <w:r w:rsidR="000B1403">
        <w:rPr>
          <w:rFonts w:eastAsia="Times New Roman"/>
          <w:color w:val="222222"/>
          <w:szCs w:val="26"/>
        </w:rPr>
        <w:t>K</w:t>
      </w:r>
      <w:r w:rsidR="000B1403" w:rsidRPr="00324424">
        <w:rPr>
          <w:rFonts w:eastAsia="Times New Roman"/>
          <w:color w:val="222222"/>
          <w:szCs w:val="26"/>
          <w:vertAlign w:val="subscript"/>
        </w:rPr>
        <w:t>s</w:t>
      </w:r>
      <w:r w:rsidR="000B1403" w:rsidRPr="00324424">
        <w:rPr>
          <w:rFonts w:eastAsia="Times New Roman"/>
          <w:color w:val="222222"/>
          <w:szCs w:val="26"/>
        </w:rPr>
        <w:t xml:space="preserve"> xem Bảng </w:t>
      </w:r>
      <w:r w:rsidR="000B1403">
        <w:rPr>
          <w:rFonts w:eastAsia="Times New Roman"/>
          <w:color w:val="222222"/>
          <w:szCs w:val="26"/>
        </w:rPr>
        <w:t>B</w:t>
      </w:r>
      <w:r w:rsidR="000B1403" w:rsidRPr="00324424">
        <w:rPr>
          <w:rFonts w:eastAsia="Times New Roman"/>
          <w:color w:val="222222"/>
          <w:szCs w:val="26"/>
        </w:rPr>
        <w:t>.1</w:t>
      </w:r>
    </w:p>
    <w:p w:rsidR="00B56C2C" w:rsidRPr="00324424" w:rsidRDefault="00B56C2C" w:rsidP="00B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exact"/>
        <w:jc w:val="both"/>
        <w:rPr>
          <w:rFonts w:eastAsia="Times New Roman"/>
          <w:color w:val="222222"/>
          <w:szCs w:val="26"/>
        </w:rPr>
      </w:pPr>
      <w:r>
        <w:rPr>
          <w:rFonts w:eastAsia="Times New Roman"/>
          <w:color w:val="222222"/>
          <w:szCs w:val="26"/>
        </w:rPr>
        <w:t>Giá trị kỳ vọng thấp</w:t>
      </w:r>
      <w:r>
        <w:rPr>
          <w:rFonts w:eastAsia="Times New Roman"/>
          <w:color w:val="222222"/>
          <w:szCs w:val="26"/>
        </w:rPr>
        <w:tab/>
        <w:t xml:space="preserve"> </w:t>
      </w:r>
      <m:oMath>
        <m:r>
          <w:rPr>
            <w:rFonts w:ascii="Cambria Math" w:eastAsia="Times New Roman" w:hAnsi="Cambria Math"/>
            <w:color w:val="222222"/>
            <w:sz w:val="30"/>
            <w:szCs w:val="30"/>
          </w:rPr>
          <m:t>E=</m:t>
        </m:r>
        <m:sSup>
          <m:sSupPr>
            <m:ctrlPr>
              <w:rPr>
                <w:rFonts w:ascii="Cambria Math" w:eastAsia="Times New Roman" w:hAnsi="Cambria Math"/>
                <w:i/>
                <w:color w:val="222222"/>
                <w:sz w:val="30"/>
                <w:szCs w:val="30"/>
              </w:rPr>
            </m:ctrlPr>
          </m:sSupPr>
          <m:e>
            <m:r>
              <w:rPr>
                <w:rFonts w:ascii="Cambria Math" w:eastAsia="Times New Roman" w:hAnsi="Cambria Math"/>
                <w:color w:val="222222"/>
                <w:sz w:val="30"/>
                <w:szCs w:val="30"/>
              </w:rPr>
              <m:t>e</m:t>
            </m:r>
          </m:e>
          <m:sup>
            <m:sSub>
              <m:sSubPr>
                <m:ctrlPr>
                  <w:rPr>
                    <w:rFonts w:ascii="Cambria Math" w:eastAsia="Times New Roman" w:hAnsi="Cambria Math"/>
                    <w:i/>
                    <w:color w:val="222222"/>
                    <w:sz w:val="30"/>
                    <w:szCs w:val="30"/>
                  </w:rPr>
                </m:ctrlPr>
              </m:sSubPr>
              <m:e>
                <m:acc>
                  <m:accPr>
                    <m:chr m:val="̅"/>
                    <m:ctrlPr>
                      <w:rPr>
                        <w:rFonts w:ascii="Cambria Math" w:eastAsia="Times New Roman" w:hAnsi="Cambria Math"/>
                        <w:i/>
                        <w:color w:val="222222"/>
                        <w:sz w:val="30"/>
                        <w:szCs w:val="30"/>
                      </w:rPr>
                    </m:ctrlPr>
                  </m:accPr>
                  <m:e>
                    <m:r>
                      <w:rPr>
                        <w:rFonts w:ascii="Cambria Math" w:eastAsia="Times New Roman" w:hAnsi="Cambria Math"/>
                        <w:color w:val="222222"/>
                        <w:sz w:val="30"/>
                        <w:szCs w:val="30"/>
                      </w:rPr>
                      <m:t>x</m:t>
                    </m:r>
                  </m:e>
                </m:acc>
              </m:e>
              <m:sub>
                <m:r>
                  <w:rPr>
                    <w:rFonts w:ascii="Cambria Math" w:eastAsia="Times New Roman" w:hAnsi="Cambria Math"/>
                    <w:color w:val="222222"/>
                    <w:sz w:val="30"/>
                    <w:szCs w:val="30"/>
                  </w:rPr>
                  <m:t>ln</m:t>
                </m:r>
              </m:sub>
            </m:sSub>
            <m:r>
              <w:rPr>
                <w:rFonts w:ascii="Cambria Math" w:eastAsia="Times New Roman" w:hAnsi="Cambria Math"/>
                <w:color w:val="222222"/>
                <w:sz w:val="30"/>
                <w:szCs w:val="30"/>
              </w:rPr>
              <m:t>-</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K</m:t>
                </m:r>
              </m:e>
              <m:sub>
                <m:r>
                  <w:rPr>
                    <w:rFonts w:ascii="Cambria Math" w:eastAsia="Times New Roman" w:hAnsi="Cambria Math"/>
                    <w:color w:val="222222"/>
                    <w:sz w:val="30"/>
                    <w:szCs w:val="30"/>
                  </w:rPr>
                  <m:t>s</m:t>
                </m:r>
              </m:sub>
            </m:sSub>
            <m:r>
              <w:rPr>
                <w:rFonts w:ascii="Cambria Math" w:eastAsia="Times New Roman" w:hAnsi="Cambria Math"/>
                <w:color w:val="222222"/>
                <w:sz w:val="30"/>
                <w:szCs w:val="30"/>
              </w:rPr>
              <m:t xml:space="preserve"> .</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S</m:t>
                </m:r>
              </m:e>
              <m:sub>
                <m:r>
                  <w:rPr>
                    <w:rFonts w:ascii="Cambria Math" w:eastAsia="Times New Roman" w:hAnsi="Cambria Math"/>
                    <w:color w:val="222222"/>
                    <w:sz w:val="30"/>
                    <w:szCs w:val="30"/>
                  </w:rPr>
                  <m:t>ln</m:t>
                </m:r>
              </m:sub>
            </m:sSub>
          </m:sup>
        </m:sSup>
      </m:oMath>
      <w:r>
        <w:rPr>
          <w:rFonts w:eastAsia="Times New Roman"/>
          <w:color w:val="222222"/>
          <w:szCs w:val="26"/>
        </w:rPr>
        <w:t xml:space="preserve"> </w:t>
      </w:r>
    </w:p>
    <w:p w:rsidR="000B1403" w:rsidRPr="00FF102C"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Pr>
          <w:rFonts w:eastAsia="Times New Roman"/>
          <w:b/>
          <w:color w:val="222222"/>
          <w:sz w:val="24"/>
          <w:szCs w:val="24"/>
        </w:rPr>
        <w:t>B</w:t>
      </w:r>
      <w:r w:rsidRPr="00FF102C">
        <w:rPr>
          <w:rFonts w:eastAsia="Times New Roman"/>
          <w:b/>
          <w:color w:val="222222"/>
          <w:sz w:val="24"/>
          <w:szCs w:val="24"/>
        </w:rPr>
        <w:t>.3 Đánh giá thống kê kết quả thử nghiệm</w:t>
      </w:r>
    </w:p>
    <w:p w:rsidR="000B1403" w:rsidRPr="00A34F17"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Từ việc tính toán giá trị trung bình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oMath>
      <w:r>
        <w:rPr>
          <w:rFonts w:eastAsia="Times New Roman"/>
          <w:color w:val="222222"/>
          <w:szCs w:val="26"/>
        </w:rPr>
        <w:t xml:space="preserve">) </w:t>
      </w:r>
      <w:r w:rsidRPr="00A34F17">
        <w:rPr>
          <w:rFonts w:eastAsia="Times New Roman"/>
          <w:color w:val="222222"/>
          <w:szCs w:val="26"/>
        </w:rPr>
        <w:t xml:space="preserve">độ lệch chuẩn </w:t>
      </w:r>
      <w:r>
        <w:rPr>
          <w:rFonts w:eastAsia="Times New Roman"/>
          <w:color w:val="222222"/>
          <w:szCs w:val="26"/>
        </w:rPr>
        <w:t xml:space="preserve">(s) </w:t>
      </w:r>
      <w:r w:rsidRPr="00A34F17">
        <w:rPr>
          <w:rFonts w:eastAsia="Times New Roman"/>
          <w:color w:val="222222"/>
          <w:szCs w:val="26"/>
        </w:rPr>
        <w:t>và hệ số biến thiên</w:t>
      </w:r>
      <w:r>
        <w:rPr>
          <w:rFonts w:eastAsia="Times New Roman"/>
          <w:color w:val="222222"/>
          <w:szCs w:val="26"/>
        </w:rPr>
        <w:t xml:space="preserve"> </w:t>
      </w:r>
      <w:r w:rsidRPr="00A34F17">
        <w:rPr>
          <w:rFonts w:eastAsia="Times New Roman"/>
          <w:color w:val="222222"/>
          <w:szCs w:val="26"/>
        </w:rPr>
        <w:t>(v) giả định phân phối chuẩn.</w:t>
      </w:r>
    </w:p>
    <w:p w:rsidR="000B1403" w:rsidRPr="00324424"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Đối với việc tính toán giá t</w:t>
      </w:r>
      <w:bookmarkStart w:id="0" w:name="_GoBack"/>
      <w:bookmarkEnd w:id="0"/>
      <w:r w:rsidRPr="00A34F17">
        <w:rPr>
          <w:rFonts w:eastAsia="Times New Roman"/>
          <w:color w:val="222222"/>
          <w:szCs w:val="26"/>
        </w:rPr>
        <w:t>rị kỳ vọng thấp hơn (E), một phân phối chuẩn logarit được giả định. Các</w:t>
      </w:r>
      <w:r>
        <w:rPr>
          <w:rFonts w:eastAsia="Times New Roman"/>
          <w:color w:val="222222"/>
          <w:szCs w:val="26"/>
        </w:rPr>
        <w:t xml:space="preserve"> </w:t>
      </w:r>
      <w:r w:rsidRPr="00A34F17">
        <w:rPr>
          <w:rFonts w:eastAsia="Times New Roman"/>
          <w:color w:val="222222"/>
          <w:szCs w:val="26"/>
        </w:rPr>
        <w:t xml:space="preserve">giá trị kỳ vọng thấp hơn (E) tương ứng với 5% </w:t>
      </w:r>
      <w:r>
        <w:rPr>
          <w:rFonts w:eastAsia="Times New Roman"/>
          <w:color w:val="222222"/>
          <w:szCs w:val="26"/>
        </w:rPr>
        <w:t xml:space="preserve">điểm vi phân </w:t>
      </w:r>
      <w:r w:rsidRPr="00A34F17">
        <w:rPr>
          <w:rFonts w:eastAsia="Times New Roman"/>
          <w:color w:val="222222"/>
          <w:szCs w:val="26"/>
        </w:rPr>
        <w:t xml:space="preserve">của </w:t>
      </w:r>
      <w:r>
        <w:rPr>
          <w:rFonts w:cs="Arial"/>
          <w:bCs/>
        </w:rPr>
        <w:t>phân phối thông thường logarit với hệ số tin cậy là 75%.</w:t>
      </w:r>
    </w:p>
    <w:p w:rsidR="000B1403" w:rsidRPr="00374F17"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cs="Arial"/>
          <w:b/>
          <w:bCs/>
        </w:rPr>
      </w:pPr>
      <w:r w:rsidRPr="00374F17">
        <w:rPr>
          <w:rFonts w:eastAsia="Times New Roman"/>
          <w:b/>
          <w:color w:val="222222"/>
        </w:rPr>
        <w:lastRenderedPageBreak/>
        <w:t xml:space="preserve">Bảng B.1 - </w:t>
      </w:r>
      <w:r w:rsidR="00D317F8">
        <w:rPr>
          <w:rFonts w:cs="Arial"/>
          <w:b/>
          <w:bCs/>
        </w:rPr>
        <w:t>Hệ số phân vị</w:t>
      </w:r>
      <w:r w:rsidRPr="00374F17">
        <w:rPr>
          <w:rFonts w:cs="Arial"/>
          <w:b/>
          <w:bCs/>
        </w:rPr>
        <w:t xml:space="preserve"> phụ thuộc vào số lượng giá trị đo (n) tương ứng với 5% vi phân đối với hệ số tin cậy 75%</w:t>
      </w:r>
    </w:p>
    <w:tbl>
      <w:tblPr>
        <w:tblStyle w:val="TableGrid"/>
        <w:tblW w:w="0" w:type="auto"/>
        <w:jc w:val="center"/>
        <w:tblInd w:w="0" w:type="dxa"/>
        <w:tblLook w:val="04A0" w:firstRow="1" w:lastRow="0" w:firstColumn="1" w:lastColumn="0" w:noHBand="0" w:noVBand="1"/>
      </w:tblPr>
      <w:tblGrid>
        <w:gridCol w:w="521"/>
        <w:gridCol w:w="645"/>
        <w:gridCol w:w="645"/>
        <w:gridCol w:w="645"/>
        <w:gridCol w:w="645"/>
        <w:gridCol w:w="645"/>
        <w:gridCol w:w="645"/>
        <w:gridCol w:w="645"/>
        <w:gridCol w:w="645"/>
        <w:gridCol w:w="645"/>
        <w:gridCol w:w="645"/>
        <w:gridCol w:w="645"/>
        <w:gridCol w:w="645"/>
        <w:gridCol w:w="645"/>
        <w:gridCol w:w="532"/>
        <w:gridCol w:w="645"/>
      </w:tblGrid>
      <w:tr w:rsidR="00C46FC1" w:rsidTr="005B4387">
        <w:trPr>
          <w:jc w:val="center"/>
        </w:trPr>
        <w:tc>
          <w:tcPr>
            <w:tcW w:w="521" w:type="dxa"/>
          </w:tcPr>
          <w:p w:rsid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n</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sidRPr="000B1403">
              <w:rPr>
                <w:rFonts w:eastAsia="Times New Roman"/>
                <w:color w:val="222222"/>
                <w:szCs w:val="26"/>
              </w:rPr>
              <w:t>3</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15</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30</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40</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50</w:t>
            </w:r>
          </w:p>
        </w:tc>
        <w:tc>
          <w:tcPr>
            <w:tcW w:w="532"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 w:val="26"/>
                <w:szCs w:val="26"/>
              </w:rPr>
            </w:pPr>
            <w:r w:rsidRPr="000B1403">
              <w:rPr>
                <w:rFonts w:eastAsia="Times New Roman" w:cs="Arial"/>
                <w:color w:val="222222"/>
                <w:sz w:val="26"/>
                <w:szCs w:val="26"/>
              </w:rPr>
              <w:t>∞</w:t>
            </w:r>
          </w:p>
        </w:tc>
      </w:tr>
      <w:tr w:rsidR="00C46FC1" w:rsidTr="005B4387">
        <w:trPr>
          <w:jc w:val="center"/>
        </w:trPr>
        <w:tc>
          <w:tcPr>
            <w:tcW w:w="521" w:type="dxa"/>
          </w:tcPr>
          <w:p w:rsid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k</w:t>
            </w:r>
            <w:r w:rsidRPr="00A12652">
              <w:rPr>
                <w:rFonts w:eastAsia="Times New Roman"/>
                <w:b/>
                <w:color w:val="222222"/>
                <w:szCs w:val="26"/>
                <w:vertAlign w:val="subscript"/>
              </w:rPr>
              <w:t>s</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w:t>
            </w:r>
          </w:p>
        </w:tc>
        <w:tc>
          <w:tcPr>
            <w:tcW w:w="645" w:type="dxa"/>
          </w:tcPr>
          <w:p w:rsidR="000B1403" w:rsidRP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2,68</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2,46</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2,34</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2,25</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2,19</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2,14</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2,10</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1,99</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1,93</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1,87</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1,83</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1,81</w:t>
            </w:r>
          </w:p>
        </w:tc>
        <w:tc>
          <w:tcPr>
            <w:tcW w:w="532"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w:t>
            </w:r>
          </w:p>
        </w:tc>
        <w:tc>
          <w:tcPr>
            <w:tcW w:w="645" w:type="dxa"/>
          </w:tcPr>
          <w:p w:rsidR="000B1403" w:rsidRPr="000B1403"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1,64</w:t>
            </w:r>
          </w:p>
        </w:tc>
      </w:tr>
    </w:tbl>
    <w:p w:rsidR="000B1403" w:rsidRDefault="000B1403" w:rsidP="000B1403">
      <w:pPr>
        <w:spacing w:after="0" w:line="240" w:lineRule="auto"/>
        <w:rPr>
          <w:rFonts w:eastAsia="Times New Roman"/>
          <w:color w:val="222222"/>
          <w:szCs w:val="26"/>
        </w:rPr>
      </w:pPr>
    </w:p>
    <w:p w:rsid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 xml:space="preserve">Các ví dụ </w:t>
      </w:r>
      <w:r>
        <w:rPr>
          <w:rFonts w:eastAsia="Times New Roman"/>
          <w:color w:val="222222"/>
          <w:szCs w:val="26"/>
        </w:rPr>
        <w:t>dưới đây minh họa cho phương pháp tính</w:t>
      </w:r>
      <w:r w:rsidRPr="00743412">
        <w:rPr>
          <w:rFonts w:eastAsia="Times New Roman"/>
          <w:color w:val="222222"/>
          <w:szCs w:val="26"/>
        </w:rPr>
        <w:t>:</w:t>
      </w:r>
    </w:p>
    <w:p w:rsidR="000B1403" w:rsidRPr="00743412"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VÍ DỤ 1</w:t>
      </w:r>
    </w:p>
    <w:p w:rsid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giá trị trung bình, độ lệch chuẩn, giá trị lớn nhất và giá trị nhỏ nhất của 6 giá trị đo được</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4961"/>
        <w:gridCol w:w="993"/>
      </w:tblGrid>
      <w:tr w:rsidR="00C46FC1" w:rsidTr="00C46FC1">
        <w:trPr>
          <w:jc w:val="center"/>
        </w:trPr>
        <w:tc>
          <w:tcPr>
            <w:tcW w:w="1980" w:type="dxa"/>
          </w:tcPr>
          <w:p w:rsidR="00C46FC1" w:rsidRPr="00C46FC1"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C46FC1">
              <w:rPr>
                <w:rFonts w:eastAsia="Times New Roman"/>
                <w:b/>
                <w:color w:val="222222"/>
                <w:szCs w:val="26"/>
              </w:rPr>
              <w:t>Số đo</w:t>
            </w:r>
          </w:p>
        </w:tc>
        <w:tc>
          <w:tcPr>
            <w:tcW w:w="2126" w:type="dxa"/>
          </w:tcPr>
          <w:p w:rsidR="00C46FC1" w:rsidRPr="00C46FC1"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C46FC1">
              <w:rPr>
                <w:rFonts w:eastAsia="Times New Roman"/>
                <w:b/>
                <w:color w:val="222222"/>
                <w:szCs w:val="26"/>
              </w:rPr>
              <w:t>Giá trị đo được x</w:t>
            </w:r>
          </w:p>
        </w:tc>
        <w:tc>
          <w:tcPr>
            <w:tcW w:w="4961" w:type="dxa"/>
          </w:tcPr>
          <w:p w:rsidR="00C46FC1"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993" w:type="dxa"/>
          </w:tcPr>
          <w:p w:rsidR="00C46FC1" w:rsidRDefault="00C46FC1"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c>
          <w:tcPr>
            <w:tcW w:w="4961" w:type="dxa"/>
          </w:tcPr>
          <w:p w:rsidR="00C46FC1" w:rsidRP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right"/>
              <w:rPr>
                <w:rFonts w:eastAsia="Times New Roman"/>
                <w:b/>
                <w:color w:val="222222"/>
                <w:szCs w:val="26"/>
              </w:rPr>
            </w:pPr>
            <w:r w:rsidRPr="00C46FC1">
              <w:rPr>
                <w:rFonts w:eastAsia="Times New Roman"/>
                <w:b/>
                <w:color w:val="222222"/>
                <w:szCs w:val="26"/>
              </w:rPr>
              <w:t>Giá trị trung bình</w:t>
            </w: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left"/>
              <w:rPr>
                <w:rFonts w:eastAsia="Times New Roman"/>
                <w:color w:val="222222"/>
                <w:szCs w:val="26"/>
              </w:rPr>
            </w:pPr>
            <w:r>
              <w:rPr>
                <w:rFonts w:eastAsia="Times New Roman"/>
                <w:color w:val="222222"/>
                <w:szCs w:val="26"/>
              </w:rPr>
              <w:t>2233</w:t>
            </w: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c>
          <w:tcPr>
            <w:tcW w:w="4961" w:type="dxa"/>
          </w:tcPr>
          <w:p w:rsidR="00C46FC1" w:rsidRP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right"/>
              <w:rPr>
                <w:rFonts w:eastAsia="Times New Roman"/>
                <w:b/>
                <w:color w:val="222222"/>
                <w:szCs w:val="26"/>
              </w:rPr>
            </w:pPr>
            <w:r w:rsidRPr="00C46FC1">
              <w:rPr>
                <w:rFonts w:eastAsia="Times New Roman"/>
                <w:b/>
                <w:color w:val="222222"/>
                <w:szCs w:val="26"/>
              </w:rPr>
              <w:t>Độ lệch tiêu chuẩn</w:t>
            </w: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left"/>
              <w:rPr>
                <w:rFonts w:eastAsia="Times New Roman"/>
                <w:color w:val="222222"/>
                <w:szCs w:val="26"/>
              </w:rPr>
            </w:pPr>
            <w:r>
              <w:rPr>
                <w:rFonts w:eastAsia="Times New Roman"/>
                <w:color w:val="222222"/>
                <w:szCs w:val="26"/>
              </w:rPr>
              <w:t>147</w:t>
            </w: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c>
          <w:tcPr>
            <w:tcW w:w="4961" w:type="dxa"/>
          </w:tcPr>
          <w:p w:rsidR="00C46FC1" w:rsidRP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right"/>
              <w:rPr>
                <w:rFonts w:eastAsia="Times New Roman"/>
                <w:b/>
                <w:color w:val="222222"/>
                <w:szCs w:val="26"/>
              </w:rPr>
            </w:pPr>
            <w:r w:rsidRPr="00C46FC1">
              <w:rPr>
                <w:rFonts w:eastAsia="Times New Roman"/>
                <w:b/>
                <w:color w:val="222222"/>
                <w:szCs w:val="26"/>
              </w:rPr>
              <w:t>Giá trị lớn nhất</w:t>
            </w: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left"/>
              <w:rPr>
                <w:rFonts w:eastAsia="Times New Roman"/>
                <w:color w:val="222222"/>
                <w:szCs w:val="26"/>
              </w:rPr>
            </w:pPr>
            <w:r>
              <w:rPr>
                <w:rFonts w:eastAsia="Times New Roman"/>
                <w:color w:val="222222"/>
                <w:szCs w:val="26"/>
              </w:rPr>
              <w:t>2400</w:t>
            </w: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c>
          <w:tcPr>
            <w:tcW w:w="4961" w:type="dxa"/>
          </w:tcPr>
          <w:p w:rsidR="00C46FC1" w:rsidRP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right"/>
              <w:rPr>
                <w:rFonts w:eastAsia="Times New Roman"/>
                <w:b/>
                <w:color w:val="222222"/>
                <w:szCs w:val="26"/>
              </w:rPr>
            </w:pPr>
            <w:r w:rsidRPr="00C46FC1">
              <w:rPr>
                <w:rFonts w:eastAsia="Times New Roman"/>
                <w:b/>
                <w:color w:val="222222"/>
                <w:szCs w:val="26"/>
              </w:rPr>
              <w:t>Giá trị nhỏ nhất</w:t>
            </w: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left"/>
              <w:rPr>
                <w:rFonts w:eastAsia="Times New Roman"/>
                <w:color w:val="222222"/>
                <w:szCs w:val="26"/>
              </w:rPr>
            </w:pPr>
            <w:r>
              <w:rPr>
                <w:rFonts w:eastAsia="Times New Roman"/>
                <w:color w:val="222222"/>
                <w:szCs w:val="26"/>
              </w:rPr>
              <w:t>2000</w:t>
            </w: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c>
          <w:tcPr>
            <w:tcW w:w="4961"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r w:rsidR="00C46FC1" w:rsidTr="00C46FC1">
        <w:trPr>
          <w:jc w:val="center"/>
        </w:trPr>
        <w:tc>
          <w:tcPr>
            <w:tcW w:w="1980"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2126"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c>
          <w:tcPr>
            <w:tcW w:w="4961"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993" w:type="dxa"/>
          </w:tcPr>
          <w:p w:rsidR="00C46FC1" w:rsidRDefault="00C46FC1" w:rsidP="00C4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bl>
    <w:p w:rsidR="000B1403" w:rsidRPr="00743412"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VÍ DỤ 2</w:t>
      </w:r>
    </w:p>
    <w:p w:rsidR="000B1403" w:rsidRDefault="000B1403" w:rsidP="000B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toán giá trị trung bình, độ lệch chuẩn, hệ số biến t</w:t>
      </w:r>
      <w:r>
        <w:rPr>
          <w:rFonts w:eastAsia="Times New Roman"/>
          <w:color w:val="222222"/>
          <w:szCs w:val="26"/>
        </w:rPr>
        <w:t>hiên và giá trị kỳ vọng thấp</w:t>
      </w:r>
      <w:r w:rsidRPr="00743412">
        <w:rPr>
          <w:rFonts w:eastAsia="Times New Roman"/>
          <w:color w:val="222222"/>
          <w:szCs w:val="26"/>
        </w:rPr>
        <w:t xml:space="preserve"> củ</w:t>
      </w:r>
      <w:r>
        <w:rPr>
          <w:rFonts w:eastAsia="Times New Roman"/>
          <w:color w:val="222222"/>
          <w:szCs w:val="26"/>
        </w:rPr>
        <w:t>a 10 giá trị đo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126"/>
        <w:gridCol w:w="1417"/>
        <w:gridCol w:w="4395"/>
        <w:gridCol w:w="1134"/>
      </w:tblGrid>
      <w:tr w:rsidR="00982D36" w:rsidTr="00982D36">
        <w:tc>
          <w:tcPr>
            <w:tcW w:w="988" w:type="dxa"/>
          </w:tcPr>
          <w:p w:rsidR="00982D36" w:rsidRPr="00C46FC1"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b/>
                <w:color w:val="222222"/>
                <w:szCs w:val="26"/>
              </w:rPr>
            </w:pPr>
            <w:r w:rsidRPr="00C46FC1">
              <w:rPr>
                <w:rFonts w:eastAsia="Times New Roman"/>
                <w:b/>
                <w:color w:val="222222"/>
                <w:szCs w:val="26"/>
              </w:rPr>
              <w:t>Số đo</w:t>
            </w:r>
          </w:p>
        </w:tc>
        <w:tc>
          <w:tcPr>
            <w:tcW w:w="2126" w:type="dxa"/>
          </w:tcPr>
          <w:p w:rsidR="00982D36" w:rsidRPr="00C46FC1"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b/>
                <w:color w:val="222222"/>
                <w:szCs w:val="26"/>
              </w:rPr>
            </w:pPr>
            <w:r w:rsidRPr="00C46FC1">
              <w:rPr>
                <w:rFonts w:eastAsia="Times New Roman"/>
                <w:b/>
                <w:color w:val="222222"/>
                <w:szCs w:val="26"/>
              </w:rPr>
              <w:t>Giá trị đo được x</w:t>
            </w:r>
          </w:p>
        </w:tc>
        <w:tc>
          <w:tcPr>
            <w:tcW w:w="1417" w:type="dxa"/>
          </w:tcPr>
          <w:p w:rsidR="00982D36" w:rsidRPr="00C46FC1"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b/>
                <w:color w:val="222222"/>
                <w:szCs w:val="26"/>
              </w:rPr>
            </w:pPr>
            <w:r w:rsidRPr="00C46FC1">
              <w:rPr>
                <w:rFonts w:eastAsia="Times New Roman"/>
                <w:b/>
                <w:color w:val="222222"/>
                <w:szCs w:val="26"/>
              </w:rPr>
              <w:t>(lnx)</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Giá trị trung bình</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2480</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1</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2000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(7,60)</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Giá trị trung bình Logarit</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7,807</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2150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(7,67)</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Độ lệch tiêu chuẩn</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363</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3</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2200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(7,70)</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Độ lệch chuẩn Logarit</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0,143</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4</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2300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(7,74)</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Hệ số biến thiên</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0,15</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5</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2350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(7,76)</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Số lượng giá trị đo được</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10</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6</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2400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(7,78)</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Hệ số lượng tử</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2,10</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2600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(7,86)</w:t>
            </w:r>
          </w:p>
        </w:tc>
        <w:tc>
          <w:tcPr>
            <w:tcW w:w="4395" w:type="dxa"/>
          </w:tcPr>
          <w:p w:rsidR="00982D36" w:rsidRP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right"/>
              <w:rPr>
                <w:rFonts w:eastAsia="Times New Roman"/>
                <w:b/>
                <w:color w:val="222222"/>
                <w:szCs w:val="26"/>
              </w:rPr>
            </w:pPr>
            <w:r w:rsidRPr="00982D36">
              <w:rPr>
                <w:rFonts w:eastAsia="Times New Roman"/>
                <w:b/>
                <w:color w:val="222222"/>
                <w:szCs w:val="26"/>
              </w:rPr>
              <w:t>Giá trị kỳ vọng thấp</w:t>
            </w:r>
            <w:r w:rsidR="00DE5B51">
              <w:rPr>
                <w:rFonts w:eastAsia="Times New Roman"/>
                <w:b/>
                <w:color w:val="222222"/>
                <w:szCs w:val="26"/>
              </w:rPr>
              <w:t xml:space="preserve"> hơn</w:t>
            </w: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r>
              <w:rPr>
                <w:rFonts w:eastAsia="Times New Roman"/>
                <w:color w:val="222222"/>
                <w:szCs w:val="26"/>
              </w:rPr>
              <w:t>1819</w:t>
            </w: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8</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2750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(7,92)</w:t>
            </w:r>
          </w:p>
        </w:tc>
        <w:tc>
          <w:tcPr>
            <w:tcW w:w="4395"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p>
        </w:tc>
      </w:tr>
      <w:tr w:rsidR="00982D36" w:rsidTr="00982D36">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9</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2900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(7,97)</w:t>
            </w:r>
          </w:p>
        </w:tc>
        <w:tc>
          <w:tcPr>
            <w:tcW w:w="4395"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p>
        </w:tc>
      </w:tr>
      <w:tr w:rsidR="00982D36" w:rsidTr="00FD382F">
        <w:trPr>
          <w:trHeight w:val="108"/>
        </w:trPr>
        <w:tc>
          <w:tcPr>
            <w:tcW w:w="988"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10</w:t>
            </w:r>
          </w:p>
        </w:tc>
        <w:tc>
          <w:tcPr>
            <w:tcW w:w="2126"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3150</w:t>
            </w:r>
          </w:p>
        </w:tc>
        <w:tc>
          <w:tcPr>
            <w:tcW w:w="1417"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r>
              <w:rPr>
                <w:rFonts w:eastAsia="Times New Roman"/>
                <w:color w:val="222222"/>
                <w:szCs w:val="26"/>
              </w:rPr>
              <w:t xml:space="preserve"> (8,06)</w:t>
            </w:r>
          </w:p>
        </w:tc>
        <w:tc>
          <w:tcPr>
            <w:tcW w:w="4395"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rPr>
                <w:rFonts w:eastAsia="Times New Roman"/>
                <w:color w:val="222222"/>
                <w:szCs w:val="26"/>
              </w:rPr>
            </w:pPr>
          </w:p>
        </w:tc>
        <w:tc>
          <w:tcPr>
            <w:tcW w:w="1134" w:type="dxa"/>
          </w:tcPr>
          <w:p w:rsidR="00982D36" w:rsidRDefault="00982D36" w:rsidP="0098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exact"/>
              <w:jc w:val="left"/>
              <w:rPr>
                <w:rFonts w:eastAsia="Times New Roman"/>
                <w:color w:val="222222"/>
                <w:szCs w:val="26"/>
              </w:rPr>
            </w:pPr>
          </w:p>
        </w:tc>
      </w:tr>
    </w:tbl>
    <w:p w:rsidR="000B1403" w:rsidRDefault="000B1403" w:rsidP="000B1403">
      <w:pPr>
        <w:spacing w:after="0" w:line="240" w:lineRule="auto"/>
        <w:jc w:val="left"/>
        <w:rPr>
          <w:rFonts w:cs="Arial"/>
          <w:b/>
          <w:bCs/>
          <w:sz w:val="24"/>
          <w:szCs w:val="24"/>
          <w:lang w:val="sv-SE"/>
        </w:rPr>
      </w:pPr>
      <w:r>
        <w:rPr>
          <w:rFonts w:cs="Arial"/>
          <w:b/>
          <w:bCs/>
          <w:sz w:val="24"/>
          <w:szCs w:val="24"/>
          <w:lang w:val="sv-SE"/>
        </w:rPr>
        <w:br w:type="page"/>
      </w:r>
    </w:p>
    <w:p w:rsidR="000B1403" w:rsidRDefault="000B1403">
      <w:pPr>
        <w:spacing w:after="0" w:line="240" w:lineRule="auto"/>
        <w:jc w:val="left"/>
        <w:rPr>
          <w:rFonts w:eastAsia="Times New Roman"/>
          <w:color w:val="222222"/>
          <w:szCs w:val="26"/>
          <w:lang w:val="vi-VN"/>
        </w:rPr>
      </w:pPr>
    </w:p>
    <w:p w:rsidR="00DE5B51" w:rsidRPr="00FF102C" w:rsidRDefault="00DE5B51" w:rsidP="00FD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rPr>
      </w:pPr>
      <w:r w:rsidRPr="00FF102C">
        <w:rPr>
          <w:rFonts w:eastAsia="Times New Roman"/>
          <w:b/>
          <w:color w:val="222222"/>
          <w:sz w:val="24"/>
          <w:szCs w:val="24"/>
        </w:rPr>
        <w:t xml:space="preserve">Phụ lục </w:t>
      </w:r>
      <w:r>
        <w:rPr>
          <w:rFonts w:eastAsia="Times New Roman"/>
          <w:b/>
          <w:color w:val="222222"/>
          <w:sz w:val="24"/>
          <w:szCs w:val="24"/>
        </w:rPr>
        <w:t>C</w:t>
      </w:r>
    </w:p>
    <w:p w:rsidR="00DE5B51" w:rsidRPr="00FF102C" w:rsidRDefault="00DE5B51" w:rsidP="00FD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 w:val="24"/>
          <w:szCs w:val="24"/>
        </w:rPr>
      </w:pPr>
      <w:r w:rsidRPr="00FF102C">
        <w:rPr>
          <w:rFonts w:eastAsia="Times New Roman"/>
          <w:color w:val="222222"/>
          <w:sz w:val="24"/>
          <w:szCs w:val="24"/>
        </w:rPr>
        <w:t>(</w:t>
      </w:r>
      <w:r w:rsidR="00205F97">
        <w:rPr>
          <w:rFonts w:eastAsia="Times New Roman"/>
          <w:color w:val="222222"/>
          <w:sz w:val="24"/>
          <w:szCs w:val="24"/>
        </w:rPr>
        <w:t>Tham khảo</w:t>
      </w:r>
      <w:r w:rsidRPr="00FF102C">
        <w:rPr>
          <w:rFonts w:eastAsia="Times New Roman"/>
          <w:color w:val="222222"/>
          <w:sz w:val="24"/>
          <w:szCs w:val="24"/>
        </w:rPr>
        <w:t>)</w:t>
      </w:r>
    </w:p>
    <w:p w:rsidR="00154DE4" w:rsidRPr="005D1FE4"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rPr>
      </w:pPr>
      <w:r w:rsidRPr="005D1FE4">
        <w:rPr>
          <w:rFonts w:eastAsia="Times New Roman"/>
          <w:b/>
          <w:color w:val="222222"/>
          <w:sz w:val="24"/>
          <w:szCs w:val="24"/>
        </w:rPr>
        <w:t xml:space="preserve">Xác định điện trở khối dòng điện 1 chiều và </w:t>
      </w:r>
      <w:r w:rsidR="00F831C7">
        <w:rPr>
          <w:rFonts w:eastAsia="Times New Roman"/>
          <w:b/>
          <w:color w:val="222222"/>
          <w:sz w:val="24"/>
          <w:szCs w:val="24"/>
        </w:rPr>
        <w:t>suất điện trở khối</w:t>
      </w:r>
      <w:r w:rsidR="007E3037">
        <w:rPr>
          <w:rFonts w:eastAsia="Times New Roman"/>
          <w:b/>
          <w:color w:val="222222"/>
          <w:sz w:val="24"/>
          <w:szCs w:val="24"/>
        </w:rPr>
        <w:t>,</w:t>
      </w:r>
      <w:r w:rsidRPr="005D1FE4">
        <w:rPr>
          <w:rFonts w:eastAsia="Times New Roman"/>
          <w:b/>
          <w:color w:val="222222"/>
          <w:sz w:val="24"/>
          <w:szCs w:val="24"/>
        </w:rPr>
        <w:t xml:space="preserve"> </w:t>
      </w:r>
    </w:p>
    <w:p w:rsidR="00154DE4" w:rsidRPr="005D1FE4" w:rsidRDefault="007E3037"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rPr>
      </w:pPr>
      <w:r>
        <w:rPr>
          <w:rFonts w:eastAsia="Times New Roman"/>
          <w:b/>
          <w:color w:val="222222"/>
          <w:sz w:val="24"/>
          <w:szCs w:val="24"/>
        </w:rPr>
        <w:t>Đ</w:t>
      </w:r>
      <w:r w:rsidR="00154DE4" w:rsidRPr="005D1FE4">
        <w:rPr>
          <w:rFonts w:eastAsia="Times New Roman"/>
          <w:b/>
          <w:color w:val="222222"/>
          <w:sz w:val="24"/>
          <w:szCs w:val="24"/>
        </w:rPr>
        <w:t xml:space="preserve">ộ dẫn điện tương </w:t>
      </w:r>
      <w:r w:rsidR="005D1FE4" w:rsidRPr="005D1FE4">
        <w:rPr>
          <w:rFonts w:eastAsia="Times New Roman"/>
          <w:b/>
          <w:color w:val="222222"/>
          <w:sz w:val="24"/>
          <w:szCs w:val="24"/>
        </w:rPr>
        <w:t>đối</w:t>
      </w:r>
      <w:r w:rsidR="00154DE4" w:rsidRPr="005D1FE4">
        <w:rPr>
          <w:rFonts w:eastAsia="Times New Roman"/>
          <w:b/>
          <w:color w:val="222222"/>
          <w:sz w:val="24"/>
          <w:szCs w:val="24"/>
        </w:rPr>
        <w:t xml:space="preserve"> và độ dẫn điện</w:t>
      </w:r>
    </w:p>
    <w:p w:rsidR="00154DE4" w:rsidRPr="005D1FE4" w:rsidRDefault="00154DE4" w:rsidP="005D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5D1FE4">
        <w:rPr>
          <w:rFonts w:eastAsia="Times New Roman"/>
          <w:b/>
          <w:color w:val="222222"/>
          <w:sz w:val="24"/>
          <w:szCs w:val="24"/>
        </w:rPr>
        <w:t>C.1 Phạm vi</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xml:space="preserve">Phương pháp thử nghiệm này bao gồm việc xác định điện trở cách điện </w:t>
      </w:r>
      <w:r w:rsidR="005D1FE4">
        <w:rPr>
          <w:rFonts w:eastAsia="Times New Roman"/>
          <w:color w:val="222222"/>
          <w:szCs w:val="26"/>
        </w:rPr>
        <w:t>dòng điện 1 chiều</w:t>
      </w:r>
      <w:r w:rsidRPr="001D3706">
        <w:rPr>
          <w:rFonts w:eastAsia="Times New Roman"/>
          <w:color w:val="222222"/>
          <w:szCs w:val="26"/>
          <w:lang w:val="vi-VN"/>
        </w:rPr>
        <w:t xml:space="preserve">, điện trở </w:t>
      </w:r>
      <w:r w:rsidR="005D1FE4">
        <w:rPr>
          <w:rFonts w:eastAsia="Times New Roman"/>
          <w:color w:val="222222"/>
          <w:szCs w:val="26"/>
        </w:rPr>
        <w:t>khối</w:t>
      </w:r>
      <w:r w:rsidRPr="001D3706">
        <w:rPr>
          <w:rFonts w:eastAsia="Times New Roman"/>
          <w:color w:val="222222"/>
          <w:szCs w:val="26"/>
          <w:lang w:val="vi-VN"/>
        </w:rPr>
        <w:t xml:space="preserve"> và </w:t>
      </w:r>
      <w:r w:rsidR="00F831C7">
        <w:rPr>
          <w:rFonts w:eastAsia="Times New Roman"/>
          <w:color w:val="222222"/>
          <w:szCs w:val="26"/>
          <w:lang w:val="vi-VN"/>
        </w:rPr>
        <w:t>suất điện trở khối</w:t>
      </w:r>
      <w:r w:rsidR="007E3037">
        <w:rPr>
          <w:rFonts w:eastAsia="Times New Roman"/>
          <w:color w:val="222222"/>
          <w:szCs w:val="26"/>
        </w:rPr>
        <w:t xml:space="preserve">, </w:t>
      </w:r>
      <w:r w:rsidRPr="001D3706">
        <w:rPr>
          <w:rFonts w:eastAsia="Times New Roman"/>
          <w:color w:val="222222"/>
          <w:szCs w:val="26"/>
          <w:lang w:val="vi-VN"/>
        </w:rPr>
        <w:t xml:space="preserve">độ dẫn điện </w:t>
      </w:r>
      <w:r w:rsidR="005D1FE4" w:rsidRPr="001D3706">
        <w:rPr>
          <w:rFonts w:eastAsia="Times New Roman"/>
          <w:color w:val="222222"/>
          <w:szCs w:val="26"/>
          <w:lang w:val="vi-VN"/>
        </w:rPr>
        <w:t xml:space="preserve">tương </w:t>
      </w:r>
      <w:r w:rsidR="005D1FE4">
        <w:rPr>
          <w:rFonts w:eastAsia="Times New Roman"/>
          <w:color w:val="222222"/>
          <w:szCs w:val="26"/>
        </w:rPr>
        <w:t xml:space="preserve">đối </w:t>
      </w:r>
      <w:r w:rsidRPr="001D3706">
        <w:rPr>
          <w:rFonts w:eastAsia="Times New Roman"/>
          <w:color w:val="222222"/>
          <w:szCs w:val="26"/>
          <w:lang w:val="vi-VN"/>
        </w:rPr>
        <w:t xml:space="preserve">và độ dẫn điện </w:t>
      </w:r>
    </w:p>
    <w:p w:rsidR="00154DE4" w:rsidRDefault="007E3037"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Phương pháp thử</w:t>
      </w:r>
      <w:r w:rsidR="00154DE4" w:rsidRPr="001D3706">
        <w:rPr>
          <w:rFonts w:eastAsia="Times New Roman"/>
          <w:color w:val="222222"/>
          <w:szCs w:val="26"/>
          <w:lang w:val="vi-VN"/>
        </w:rPr>
        <w:t xml:space="preserve"> này </w:t>
      </w:r>
      <w:r w:rsidR="004F6008">
        <w:rPr>
          <w:rFonts w:eastAsia="Times New Roman"/>
          <w:color w:val="222222"/>
          <w:szCs w:val="26"/>
        </w:rPr>
        <w:t>cho biết</w:t>
      </w:r>
      <w:r w:rsidR="00154DE4" w:rsidRPr="001D3706">
        <w:rPr>
          <w:rFonts w:eastAsia="Times New Roman"/>
          <w:color w:val="222222"/>
          <w:szCs w:val="26"/>
          <w:lang w:val="vi-VN"/>
        </w:rPr>
        <w:t xml:space="preserve"> về các đặc </w:t>
      </w:r>
      <w:r>
        <w:rPr>
          <w:rFonts w:eastAsia="Times New Roman"/>
          <w:color w:val="222222"/>
          <w:szCs w:val="26"/>
        </w:rPr>
        <w:t>tính</w:t>
      </w:r>
      <w:r w:rsidR="00154DE4" w:rsidRPr="001D3706">
        <w:rPr>
          <w:rFonts w:eastAsia="Times New Roman"/>
          <w:color w:val="222222"/>
          <w:szCs w:val="26"/>
          <w:lang w:val="vi-VN"/>
        </w:rPr>
        <w:t xml:space="preserve"> </w:t>
      </w:r>
      <w:r w:rsidR="004F6008">
        <w:rPr>
          <w:rFonts w:eastAsia="Times New Roman"/>
          <w:color w:val="222222"/>
          <w:szCs w:val="26"/>
        </w:rPr>
        <w:t>riêng biệt</w:t>
      </w:r>
      <w:r w:rsidR="00154DE4" w:rsidRPr="001D3706">
        <w:rPr>
          <w:rFonts w:eastAsia="Times New Roman"/>
          <w:color w:val="222222"/>
          <w:szCs w:val="26"/>
          <w:lang w:val="vi-VN"/>
        </w:rPr>
        <w:t xml:space="preserve"> thường không liên quan ngoại trừ các tình huống </w:t>
      </w:r>
      <w:r w:rsidR="004F6008">
        <w:rPr>
          <w:rFonts w:eastAsia="Times New Roman"/>
          <w:color w:val="222222"/>
          <w:szCs w:val="26"/>
        </w:rPr>
        <w:t>cụ thể</w:t>
      </w:r>
      <w:r w:rsidR="00E46413">
        <w:rPr>
          <w:rFonts w:eastAsia="Times New Roman"/>
          <w:color w:val="222222"/>
          <w:szCs w:val="26"/>
          <w:lang w:val="vi-VN"/>
        </w:rPr>
        <w:t>, chẳng hạn như là bậc cầu thang</w:t>
      </w:r>
      <w:r w:rsidR="00154DE4" w:rsidRPr="001D3706">
        <w:rPr>
          <w:rFonts w:eastAsia="Times New Roman"/>
          <w:color w:val="222222"/>
          <w:szCs w:val="26"/>
          <w:lang w:val="vi-VN"/>
        </w:rPr>
        <w:t>.</w:t>
      </w:r>
    </w:p>
    <w:p w:rsidR="00154DE4" w:rsidRPr="005D1FE4" w:rsidRDefault="00154DE4" w:rsidP="005D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5D1FE4">
        <w:rPr>
          <w:rFonts w:eastAsia="Times New Roman"/>
          <w:b/>
          <w:color w:val="222222"/>
          <w:sz w:val="24"/>
          <w:szCs w:val="24"/>
        </w:rPr>
        <w:t>C.2 Chuẩn bị mẫu thử</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xml:space="preserve">Việc lấy mẫu và chuẩn bị mẫu thử được nêu chi tiết trong Điều 5 của tiêu chuẩn này. Các mẫu thử giống nhau có thể được sử dụng để thu được điện trở bề mặt hoặc </w:t>
      </w:r>
      <w:r w:rsidR="004F6008">
        <w:rPr>
          <w:rFonts w:eastAsia="Times New Roman"/>
          <w:color w:val="222222"/>
          <w:szCs w:val="26"/>
        </w:rPr>
        <w:t>điện trở khối</w:t>
      </w:r>
      <w:r w:rsidRPr="001D3706">
        <w:rPr>
          <w:rFonts w:eastAsia="Times New Roman"/>
          <w:color w:val="222222"/>
          <w:szCs w:val="26"/>
          <w:lang w:val="vi-VN"/>
        </w:rPr>
        <w:t xml:space="preserve"> và </w:t>
      </w:r>
      <w:r w:rsidR="00F831C7">
        <w:rPr>
          <w:rFonts w:eastAsia="Times New Roman"/>
          <w:color w:val="222222"/>
          <w:szCs w:val="26"/>
          <w:lang w:val="vi-VN"/>
        </w:rPr>
        <w:t>suất điện trở khối</w:t>
      </w:r>
      <w:r w:rsidR="00E46413">
        <w:rPr>
          <w:rFonts w:eastAsia="Times New Roman"/>
          <w:color w:val="222222"/>
          <w:szCs w:val="26"/>
        </w:rPr>
        <w:t xml:space="preserve">, </w:t>
      </w:r>
      <w:r w:rsidRPr="001D3706">
        <w:rPr>
          <w:rFonts w:eastAsia="Times New Roman"/>
          <w:color w:val="222222"/>
          <w:szCs w:val="26"/>
          <w:lang w:val="vi-VN"/>
        </w:rPr>
        <w:t xml:space="preserve">độ dẫn điện </w:t>
      </w:r>
      <w:r w:rsidR="004F6008" w:rsidRPr="001D3706">
        <w:rPr>
          <w:rFonts w:eastAsia="Times New Roman"/>
          <w:color w:val="222222"/>
          <w:szCs w:val="26"/>
          <w:lang w:val="vi-VN"/>
        </w:rPr>
        <w:t xml:space="preserve">tương </w:t>
      </w:r>
      <w:r w:rsidR="004F6008">
        <w:rPr>
          <w:rFonts w:eastAsia="Times New Roman"/>
          <w:color w:val="222222"/>
          <w:szCs w:val="26"/>
        </w:rPr>
        <w:t>đối</w:t>
      </w:r>
      <w:r w:rsidR="004F6008" w:rsidRPr="001D3706">
        <w:rPr>
          <w:rFonts w:eastAsia="Times New Roman"/>
          <w:color w:val="222222"/>
          <w:szCs w:val="26"/>
          <w:lang w:val="vi-VN"/>
        </w:rPr>
        <w:t xml:space="preserve"> </w:t>
      </w:r>
      <w:r w:rsidRPr="001D3706">
        <w:rPr>
          <w:rFonts w:eastAsia="Times New Roman"/>
          <w:color w:val="222222"/>
          <w:szCs w:val="26"/>
          <w:lang w:val="vi-VN"/>
        </w:rPr>
        <w:t>và độ dẫn điện.</w:t>
      </w:r>
    </w:p>
    <w:p w:rsidR="00154DE4" w:rsidRPr="004F6008" w:rsidRDefault="00154DE4" w:rsidP="004F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4F6008">
        <w:rPr>
          <w:rFonts w:eastAsia="Times New Roman"/>
          <w:b/>
          <w:color w:val="222222"/>
          <w:sz w:val="24"/>
          <w:szCs w:val="24"/>
        </w:rPr>
        <w:t xml:space="preserve">C.3 </w:t>
      </w:r>
      <w:r w:rsidR="004F6008">
        <w:rPr>
          <w:rFonts w:eastAsia="Times New Roman"/>
          <w:b/>
          <w:color w:val="222222"/>
          <w:sz w:val="24"/>
          <w:szCs w:val="24"/>
        </w:rPr>
        <w:t>Dưỡng mẫu</w:t>
      </w:r>
    </w:p>
    <w:p w:rsidR="00154DE4" w:rsidRPr="001D3706" w:rsidRDefault="004F6008"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Dưỡng mẫu</w:t>
      </w:r>
      <w:r w:rsidR="00154DE4" w:rsidRPr="001D3706">
        <w:rPr>
          <w:rFonts w:eastAsia="Times New Roman"/>
          <w:color w:val="222222"/>
          <w:szCs w:val="26"/>
          <w:lang w:val="vi-VN"/>
        </w:rPr>
        <w:t xml:space="preserve"> được nêu chi tiết trong Điều 6 của tiêu chuẩn này. Các điều kiện phòng tương tự được áp dụng để thu được </w:t>
      </w:r>
      <w:r w:rsidR="004E2A4A" w:rsidRPr="001D3706">
        <w:rPr>
          <w:rFonts w:eastAsia="Times New Roman"/>
          <w:color w:val="222222"/>
          <w:szCs w:val="26"/>
          <w:lang w:val="vi-VN"/>
        </w:rPr>
        <w:t xml:space="preserve">điện trở bề mặt hoặc </w:t>
      </w:r>
      <w:r w:rsidR="004E2A4A">
        <w:rPr>
          <w:rFonts w:eastAsia="Times New Roman"/>
          <w:color w:val="222222"/>
          <w:szCs w:val="26"/>
        </w:rPr>
        <w:t>điện trở khối</w:t>
      </w:r>
      <w:r w:rsidR="004E2A4A" w:rsidRPr="001D3706">
        <w:rPr>
          <w:rFonts w:eastAsia="Times New Roman"/>
          <w:color w:val="222222"/>
          <w:szCs w:val="26"/>
          <w:lang w:val="vi-VN"/>
        </w:rPr>
        <w:t xml:space="preserve"> và </w:t>
      </w:r>
      <w:r w:rsidR="00F831C7">
        <w:rPr>
          <w:rFonts w:eastAsia="Times New Roman"/>
          <w:color w:val="222222"/>
          <w:szCs w:val="26"/>
          <w:lang w:val="vi-VN"/>
        </w:rPr>
        <w:t>suất điện trở khối</w:t>
      </w:r>
      <w:r w:rsidR="00E46413">
        <w:rPr>
          <w:rFonts w:eastAsia="Times New Roman"/>
          <w:color w:val="222222"/>
          <w:szCs w:val="26"/>
        </w:rPr>
        <w:t xml:space="preserve">, </w:t>
      </w:r>
      <w:r w:rsidR="004E2A4A" w:rsidRPr="001D3706">
        <w:rPr>
          <w:rFonts w:eastAsia="Times New Roman"/>
          <w:color w:val="222222"/>
          <w:szCs w:val="26"/>
          <w:lang w:val="vi-VN"/>
        </w:rPr>
        <w:t xml:space="preserve">độ dẫn điện tương </w:t>
      </w:r>
      <w:r w:rsidR="004E2A4A">
        <w:rPr>
          <w:rFonts w:eastAsia="Times New Roman"/>
          <w:color w:val="222222"/>
          <w:szCs w:val="26"/>
        </w:rPr>
        <w:t>đối</w:t>
      </w:r>
      <w:r w:rsidR="004E2A4A" w:rsidRPr="001D3706">
        <w:rPr>
          <w:rFonts w:eastAsia="Times New Roman"/>
          <w:color w:val="222222"/>
          <w:szCs w:val="26"/>
          <w:lang w:val="vi-VN"/>
        </w:rPr>
        <w:t xml:space="preserve"> và độ dẫn điện</w:t>
      </w:r>
      <w:r w:rsidR="00154DE4" w:rsidRPr="001D3706">
        <w:rPr>
          <w:rFonts w:eastAsia="Times New Roman"/>
          <w:color w:val="222222"/>
          <w:szCs w:val="26"/>
          <w:lang w:val="vi-VN"/>
        </w:rPr>
        <w:t>.</w:t>
      </w:r>
    </w:p>
    <w:p w:rsidR="00154DE4" w:rsidRPr="004E2A4A" w:rsidRDefault="00154DE4" w:rsidP="004E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4E2A4A">
        <w:rPr>
          <w:rFonts w:eastAsia="Times New Roman"/>
          <w:b/>
          <w:color w:val="222222"/>
          <w:sz w:val="24"/>
          <w:szCs w:val="24"/>
        </w:rPr>
        <w:t xml:space="preserve">C.4 </w:t>
      </w:r>
      <w:r w:rsidR="004E2A4A" w:rsidRPr="004E2A4A">
        <w:rPr>
          <w:rFonts w:eastAsia="Times New Roman"/>
          <w:b/>
          <w:color w:val="222222"/>
          <w:sz w:val="24"/>
          <w:szCs w:val="24"/>
        </w:rPr>
        <w:t>Hệ thống điện cực và thiết bị đo</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Điện trở</w:t>
      </w:r>
      <w:r w:rsidR="004E2A4A">
        <w:rPr>
          <w:rFonts w:eastAsia="Times New Roman"/>
          <w:color w:val="222222"/>
          <w:szCs w:val="26"/>
        </w:rPr>
        <w:t xml:space="preserve"> khối</w:t>
      </w:r>
      <w:r w:rsidR="00A24394">
        <w:rPr>
          <w:rFonts w:eastAsia="Times New Roman"/>
          <w:color w:val="222222"/>
          <w:szCs w:val="26"/>
          <w:lang w:val="vi-VN"/>
        </w:rPr>
        <w:t>/</w:t>
      </w:r>
      <w:r w:rsidR="00E46413">
        <w:rPr>
          <w:rFonts w:eastAsia="Times New Roman"/>
          <w:color w:val="222222"/>
          <w:szCs w:val="26"/>
          <w:lang w:val="vi-VN"/>
        </w:rPr>
        <w:t>độ dẫn khối</w:t>
      </w:r>
      <w:r w:rsidRPr="001D3706">
        <w:rPr>
          <w:rFonts w:eastAsia="Times New Roman"/>
          <w:color w:val="222222"/>
          <w:szCs w:val="26"/>
          <w:lang w:val="vi-VN"/>
        </w:rPr>
        <w:t xml:space="preserve"> phải được đo bằng cùng một hệ thống điện cực với điện trở </w:t>
      </w:r>
      <w:r w:rsidR="004E2A4A">
        <w:rPr>
          <w:rFonts w:eastAsia="Times New Roman"/>
          <w:color w:val="222222"/>
          <w:szCs w:val="26"/>
        </w:rPr>
        <w:t>bề mặt</w:t>
      </w:r>
      <w:r w:rsidRPr="001D3706">
        <w:rPr>
          <w:rFonts w:eastAsia="Times New Roman"/>
          <w:color w:val="222222"/>
          <w:szCs w:val="26"/>
          <w:lang w:val="vi-VN"/>
        </w:rPr>
        <w:t xml:space="preserve">/ độ dẫn bề mặt. Đối với các thử nghiệm điện trở </w:t>
      </w:r>
      <w:r w:rsidR="004E2A4A">
        <w:rPr>
          <w:rFonts w:eastAsia="Times New Roman"/>
          <w:color w:val="222222"/>
          <w:szCs w:val="26"/>
        </w:rPr>
        <w:t>khối</w:t>
      </w:r>
      <w:r w:rsidR="00A24394">
        <w:rPr>
          <w:rFonts w:eastAsia="Times New Roman"/>
          <w:color w:val="222222"/>
          <w:szCs w:val="26"/>
          <w:lang w:val="vi-VN"/>
        </w:rPr>
        <w:t>/</w:t>
      </w:r>
      <w:r w:rsidR="00E46413">
        <w:rPr>
          <w:rFonts w:eastAsia="Times New Roman"/>
          <w:color w:val="222222"/>
          <w:szCs w:val="26"/>
          <w:lang w:val="vi-VN"/>
        </w:rPr>
        <w:t>độ dẫn khối</w:t>
      </w:r>
      <w:r w:rsidRPr="001D3706">
        <w:rPr>
          <w:rFonts w:eastAsia="Times New Roman"/>
          <w:color w:val="222222"/>
          <w:szCs w:val="26"/>
          <w:lang w:val="vi-VN"/>
        </w:rPr>
        <w:t xml:space="preserve">, </w:t>
      </w:r>
      <w:r w:rsidR="004E2A4A" w:rsidRPr="004E2A4A">
        <w:rPr>
          <w:rFonts w:eastAsia="Times New Roman"/>
          <w:color w:val="222222"/>
          <w:szCs w:val="26"/>
          <w:lang w:val="vi-VN"/>
        </w:rPr>
        <w:t xml:space="preserve">các điện cực bảo vệ cho phép </w:t>
      </w:r>
      <w:r w:rsidR="00E46413">
        <w:rPr>
          <w:rFonts w:eastAsia="Times New Roman"/>
          <w:color w:val="222222"/>
          <w:szCs w:val="26"/>
        </w:rPr>
        <w:t xml:space="preserve">sự tham gia </w:t>
      </w:r>
      <w:r w:rsidR="004E2A4A" w:rsidRPr="004E2A4A">
        <w:rPr>
          <w:rFonts w:eastAsia="Times New Roman"/>
          <w:color w:val="222222"/>
          <w:szCs w:val="26"/>
          <w:lang w:val="vi-VN"/>
        </w:rPr>
        <w:t>của độ dẫn bề</w:t>
      </w:r>
      <w:r w:rsidR="004E2A4A">
        <w:rPr>
          <w:rFonts w:eastAsia="Times New Roman"/>
          <w:color w:val="222222"/>
          <w:szCs w:val="26"/>
          <w:lang w:val="vi-VN"/>
        </w:rPr>
        <w:t xml:space="preserve"> mặt được loại trừ trong</w:t>
      </w:r>
      <w:r w:rsidRPr="001D3706">
        <w:rPr>
          <w:rFonts w:eastAsia="Times New Roman"/>
          <w:color w:val="222222"/>
          <w:szCs w:val="26"/>
          <w:lang w:val="vi-VN"/>
        </w:rPr>
        <w:t xml:space="preserve"> phép đo </w:t>
      </w:r>
      <w:r w:rsidR="006D7E80">
        <w:rPr>
          <w:rFonts w:eastAsia="Times New Roman"/>
          <w:color w:val="222222"/>
          <w:szCs w:val="26"/>
          <w:lang w:val="vi-VN"/>
        </w:rPr>
        <w:t>độ dẫn khối</w:t>
      </w:r>
      <w:r w:rsidRPr="001D3706">
        <w:rPr>
          <w:rFonts w:eastAsia="Times New Roman"/>
          <w:color w:val="222222"/>
          <w:szCs w:val="26"/>
          <w:lang w:val="vi-VN"/>
        </w:rPr>
        <w:t>.</w:t>
      </w:r>
    </w:p>
    <w:p w:rsidR="00154DE4" w:rsidRPr="004E2A4A" w:rsidRDefault="00154DE4" w:rsidP="004E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4E2A4A">
        <w:rPr>
          <w:rFonts w:eastAsia="Times New Roman"/>
          <w:b/>
          <w:color w:val="222222"/>
          <w:sz w:val="24"/>
          <w:szCs w:val="24"/>
        </w:rPr>
        <w:t xml:space="preserve">C.5 </w:t>
      </w:r>
      <w:r w:rsidR="00205F97">
        <w:rPr>
          <w:rFonts w:eastAsia="Times New Roman"/>
          <w:b/>
          <w:color w:val="222222"/>
          <w:sz w:val="24"/>
          <w:szCs w:val="24"/>
        </w:rPr>
        <w:t>Cách tiến hành</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Như mô tả trong Điều 8 của tiêu chuẩn này ngoại trừ vị trí điện cực:</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Vị trí điện cực (Hình 1):</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Điện cực n ° 1: điện cực đo hoặc điện cực được bảo vệ;</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Điện cực n ° 2: điện cực bảo vệ;</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Điện cực n ° 3: điện cực cao thế.</w:t>
      </w:r>
    </w:p>
    <w:p w:rsidR="00154DE4" w:rsidRPr="004E2A4A" w:rsidRDefault="00154DE4" w:rsidP="004E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4E2A4A">
        <w:rPr>
          <w:rFonts w:eastAsia="Times New Roman"/>
          <w:b/>
          <w:color w:val="222222"/>
          <w:sz w:val="24"/>
          <w:szCs w:val="24"/>
        </w:rPr>
        <w:t>C.6 Biểu thị kết quả</w:t>
      </w:r>
    </w:p>
    <w:p w:rsidR="004E2A4A" w:rsidRPr="001D3706" w:rsidRDefault="00F831C7"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Suất điện trở khối</w:t>
      </w:r>
      <w:r w:rsidR="00414F1C">
        <w:rPr>
          <w:rFonts w:eastAsia="Times New Roman"/>
          <w:color w:val="222222"/>
          <w:szCs w:val="26"/>
        </w:rPr>
        <w:t xml:space="preserve"> </w:t>
      </w:r>
      <w:r w:rsidR="004E2A4A" w:rsidRPr="004E2A4A">
        <w:rPr>
          <w:rFonts w:eastAsia="Times New Roman"/>
          <w:i/>
          <w:color w:val="222222"/>
          <w:szCs w:val="26"/>
          <w:lang w:val="vi-VN"/>
        </w:rPr>
        <w:t>ρ</w:t>
      </w:r>
      <w:r w:rsidR="00154DE4" w:rsidRPr="004E2A4A">
        <w:rPr>
          <w:rFonts w:eastAsia="Times New Roman"/>
          <w:i/>
          <w:color w:val="222222"/>
          <w:szCs w:val="26"/>
          <w:vertAlign w:val="subscript"/>
          <w:lang w:val="vi-VN"/>
        </w:rPr>
        <w:t>v</w:t>
      </w:r>
      <w:r w:rsidR="004E2A4A">
        <w:rPr>
          <w:rFonts w:eastAsia="Times New Roman"/>
          <w:color w:val="222222"/>
          <w:szCs w:val="26"/>
          <w:lang w:val="vi-VN"/>
        </w:rPr>
        <w:t xml:space="preserve"> và </w:t>
      </w:r>
      <w:r w:rsidR="006D7E80">
        <w:rPr>
          <w:rFonts w:eastAsia="Times New Roman"/>
          <w:color w:val="222222"/>
          <w:szCs w:val="26"/>
          <w:lang w:val="vi-VN"/>
        </w:rPr>
        <w:t>độ dẫn khối</w:t>
      </w:r>
      <w:r w:rsidR="004E2A4A">
        <w:rPr>
          <w:rFonts w:eastAsia="Times New Roman"/>
          <w:color w:val="222222"/>
          <w:szCs w:val="26"/>
          <w:lang w:val="vi-VN"/>
        </w:rPr>
        <w:t xml:space="preserve"> </w:t>
      </w:r>
      <w:r w:rsidR="004E2A4A" w:rsidRPr="004E2A4A">
        <w:rPr>
          <w:rFonts w:eastAsia="Times New Roman"/>
          <w:i/>
          <w:color w:val="222222"/>
          <w:szCs w:val="26"/>
          <w:lang w:val="vi-VN"/>
        </w:rPr>
        <w:t>γ</w:t>
      </w:r>
      <w:r w:rsidR="00154DE4" w:rsidRPr="004E2A4A">
        <w:rPr>
          <w:rFonts w:eastAsia="Times New Roman"/>
          <w:i/>
          <w:color w:val="222222"/>
          <w:szCs w:val="26"/>
          <w:vertAlign w:val="subscript"/>
          <w:lang w:val="vi-VN"/>
        </w:rPr>
        <w:t>v</w:t>
      </w:r>
      <w:r w:rsidR="00154DE4" w:rsidRPr="001D3706">
        <w:rPr>
          <w:rFonts w:eastAsia="Times New Roman"/>
          <w:color w:val="222222"/>
          <w:szCs w:val="26"/>
          <w:lang w:val="vi-VN"/>
        </w:rPr>
        <w:t xml:space="preserve">, được tính như một hàm của hình dạng mẫu tại thời điểm đo </w:t>
      </w:r>
      <w:r w:rsidR="00154DE4" w:rsidRPr="004E2A4A">
        <w:rPr>
          <w:rFonts w:eastAsia="Times New Roman"/>
          <w:i/>
          <w:color w:val="222222"/>
          <w:szCs w:val="26"/>
          <w:lang w:val="vi-VN"/>
        </w:rPr>
        <w:t>t</w:t>
      </w:r>
      <w:r w:rsidR="00154DE4" w:rsidRPr="001D3706">
        <w:rPr>
          <w:rFonts w:eastAsia="Times New Roman"/>
          <w:color w:val="222222"/>
          <w:szCs w:val="26"/>
          <w:lang w:val="vi-VN"/>
        </w:rPr>
        <w:t xml:space="preserve">. </w:t>
      </w:r>
      <w:r w:rsidR="006D7E80" w:rsidRPr="00356FEB">
        <w:rPr>
          <w:rFonts w:eastAsia="Times New Roman"/>
          <w:color w:val="222222"/>
          <w:szCs w:val="26"/>
          <w:lang w:val="vi-VN"/>
        </w:rPr>
        <w:t xml:space="preserve">Khi được đo trong </w:t>
      </w:r>
      <w:r w:rsidR="006D7E80">
        <w:rPr>
          <w:rFonts w:eastAsia="Times New Roman"/>
          <w:color w:val="222222"/>
          <w:szCs w:val="26"/>
        </w:rPr>
        <w:t>buồng</w:t>
      </w:r>
      <w:r w:rsidR="006D7E80">
        <w:rPr>
          <w:rFonts w:eastAsia="Times New Roman"/>
          <w:color w:val="222222"/>
          <w:szCs w:val="26"/>
          <w:lang w:val="vi-VN"/>
        </w:rPr>
        <w:t xml:space="preserve"> chân không,</w:t>
      </w:r>
      <w:r w:rsidR="006D7E80" w:rsidRPr="00356FEB">
        <w:rPr>
          <w:rFonts w:eastAsia="Times New Roman"/>
          <w:color w:val="222222"/>
          <w:szCs w:val="26"/>
          <w:lang w:val="vi-VN"/>
        </w:rPr>
        <w:t xml:space="preserve"> gọi là “</w:t>
      </w:r>
      <w:r w:rsidR="006D7E80">
        <w:rPr>
          <w:rFonts w:eastAsia="Times New Roman"/>
          <w:color w:val="222222"/>
          <w:szCs w:val="26"/>
        </w:rPr>
        <w:t>trong</w:t>
      </w:r>
      <w:r w:rsidR="006D7E80" w:rsidRPr="00356FEB">
        <w:rPr>
          <w:rFonts w:eastAsia="Times New Roman"/>
          <w:color w:val="222222"/>
          <w:szCs w:val="26"/>
          <w:lang w:val="vi-VN"/>
        </w:rPr>
        <w:t>” (tức là không có bất k</w:t>
      </w:r>
      <w:r w:rsidR="006D7E80">
        <w:rPr>
          <w:rFonts w:eastAsia="Times New Roman"/>
          <w:color w:val="222222"/>
          <w:szCs w:val="26"/>
          <w:lang w:val="vi-VN"/>
        </w:rPr>
        <w:t>ỳ ảnh hưởng nào của môi trường) điện trở suất/</w:t>
      </w:r>
      <w:r w:rsidR="006D7E80" w:rsidRPr="00356FEB">
        <w:rPr>
          <w:rFonts w:eastAsia="Times New Roman"/>
          <w:color w:val="222222"/>
          <w:szCs w:val="26"/>
          <w:lang w:val="vi-VN"/>
        </w:rPr>
        <w:t xml:space="preserve">độ dẫn điện của </w:t>
      </w:r>
      <w:r w:rsidR="00E62CB4">
        <w:rPr>
          <w:rFonts w:eastAsia="Times New Roman"/>
          <w:color w:val="222222"/>
          <w:szCs w:val="26"/>
        </w:rPr>
        <w:t>đ</w:t>
      </w:r>
      <w:r w:rsidR="006D7E80">
        <w:rPr>
          <w:rFonts w:eastAsia="Times New Roman"/>
          <w:color w:val="222222"/>
          <w:szCs w:val="26"/>
          <w:lang w:val="vi-VN"/>
        </w:rPr>
        <w:t>á nhân tạo</w:t>
      </w:r>
      <w:r w:rsidR="006D7E80" w:rsidRPr="00356FEB">
        <w:rPr>
          <w:rFonts w:eastAsia="Times New Roman"/>
          <w:color w:val="222222"/>
          <w:szCs w:val="26"/>
          <w:lang w:val="vi-VN"/>
        </w:rPr>
        <w:t xml:space="preserve"> phải được</w:t>
      </w:r>
      <w:r w:rsidR="006D7E80">
        <w:rPr>
          <w:rFonts w:eastAsia="Times New Roman"/>
          <w:color w:val="222222"/>
          <w:szCs w:val="26"/>
        </w:rPr>
        <w:t xml:space="preserve"> tham khảo</w:t>
      </w:r>
    </w:p>
    <w:p w:rsidR="00154DE4"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xml:space="preserve">Đối với mẫu </w:t>
      </w:r>
      <w:r w:rsidR="00E62CB4">
        <w:rPr>
          <w:rFonts w:eastAsia="Times New Roman"/>
          <w:color w:val="222222"/>
          <w:szCs w:val="26"/>
        </w:rPr>
        <w:t>đ</w:t>
      </w:r>
      <w:r w:rsidR="00FF24BE">
        <w:rPr>
          <w:rFonts w:eastAsia="Times New Roman"/>
          <w:color w:val="222222"/>
          <w:szCs w:val="26"/>
          <w:lang w:val="vi-VN"/>
        </w:rPr>
        <w:t>á nhân tạo</w:t>
      </w:r>
      <w:r w:rsidRPr="001D3706">
        <w:rPr>
          <w:rFonts w:eastAsia="Times New Roman"/>
          <w:color w:val="222222"/>
          <w:szCs w:val="26"/>
          <w:lang w:val="vi-VN"/>
        </w:rPr>
        <w:t xml:space="preserve"> hình tròn phẳng, công thức sau sẽ được sử dụng:</w:t>
      </w:r>
    </w:p>
    <w:p w:rsidR="00414F1C" w:rsidRDefault="00414F1C"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14F1C">
        <w:rPr>
          <w:rFonts w:eastAsia="Times New Roman"/>
          <w:color w:val="222222"/>
          <w:szCs w:val="26"/>
          <w:lang w:val="vi-VN"/>
        </w:rPr>
        <w:t>ρ</w:t>
      </w:r>
      <w:r w:rsidRPr="00414F1C">
        <w:rPr>
          <w:rFonts w:eastAsia="Times New Roman"/>
          <w:color w:val="222222"/>
          <w:szCs w:val="26"/>
          <w:vertAlign w:val="subscript"/>
          <w:lang w:val="vi-VN"/>
        </w:rPr>
        <w:t>v</w:t>
      </w:r>
      <w:r>
        <w:rPr>
          <w:rFonts w:eastAsia="Times New Roman"/>
          <w:color w:val="222222"/>
          <w:szCs w:val="26"/>
          <w:lang w:val="vi-VN"/>
        </w:rPr>
        <w:t xml:space="preserve"> = 1 /γ</w:t>
      </w:r>
      <w:r w:rsidRPr="00414F1C">
        <w:rPr>
          <w:rFonts w:eastAsia="Times New Roman"/>
          <w:color w:val="222222"/>
          <w:szCs w:val="26"/>
          <w:vertAlign w:val="subscript"/>
          <w:lang w:val="vi-VN"/>
        </w:rPr>
        <w:t>v</w:t>
      </w:r>
      <w:r>
        <w:rPr>
          <w:rFonts w:eastAsia="Times New Roman"/>
          <w:color w:val="222222"/>
          <w:szCs w:val="26"/>
          <w:lang w:val="vi-VN"/>
        </w:rPr>
        <w:t xml:space="preserve"> = R</w:t>
      </w:r>
      <w:r w:rsidRPr="00414F1C">
        <w:rPr>
          <w:rFonts w:eastAsia="Times New Roman"/>
          <w:color w:val="222222"/>
          <w:szCs w:val="26"/>
          <w:vertAlign w:val="subscript"/>
          <w:lang w:val="vi-VN"/>
        </w:rPr>
        <w:t>v</w:t>
      </w:r>
      <w:r w:rsidRPr="00414F1C">
        <w:rPr>
          <w:rFonts w:eastAsia="Times New Roman"/>
          <w:color w:val="222222"/>
          <w:szCs w:val="26"/>
          <w:lang w:val="vi-VN"/>
        </w:rPr>
        <w:t xml:space="preserve"> . A/t [Ω·m]</w:t>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sidRPr="00414F1C">
        <w:rPr>
          <w:rFonts w:eastAsia="Times New Roman"/>
          <w:color w:val="222222"/>
          <w:szCs w:val="26"/>
          <w:lang w:val="vi-VN"/>
        </w:rPr>
        <w:t xml:space="preserve"> (2) </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lastRenderedPageBreak/>
        <w:t>Trong đó</w:t>
      </w:r>
    </w:p>
    <w:p w:rsidR="00154DE4" w:rsidRPr="001D3706" w:rsidRDefault="00414F1C"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R</w:t>
      </w:r>
      <w:r w:rsidR="00154DE4" w:rsidRPr="00414F1C">
        <w:rPr>
          <w:rFonts w:eastAsia="Times New Roman"/>
          <w:color w:val="222222"/>
          <w:szCs w:val="26"/>
          <w:vertAlign w:val="subscript"/>
          <w:lang w:val="vi-VN"/>
        </w:rPr>
        <w:t>v</w:t>
      </w:r>
      <w:r w:rsidR="00154DE4" w:rsidRPr="001D3706">
        <w:rPr>
          <w:rFonts w:eastAsia="Times New Roman"/>
          <w:color w:val="222222"/>
          <w:szCs w:val="26"/>
          <w:lang w:val="vi-VN"/>
        </w:rPr>
        <w:t xml:space="preserve"> là </w:t>
      </w:r>
      <w:r w:rsidR="006D7E80">
        <w:rPr>
          <w:rFonts w:eastAsia="Times New Roman"/>
          <w:color w:val="222222"/>
          <w:szCs w:val="26"/>
        </w:rPr>
        <w:t>Đ</w:t>
      </w:r>
      <w:r w:rsidR="00F831C7">
        <w:rPr>
          <w:rFonts w:eastAsia="Times New Roman"/>
          <w:color w:val="222222"/>
          <w:szCs w:val="26"/>
          <w:lang w:val="vi-VN"/>
        </w:rPr>
        <w:t>iện trở khối</w:t>
      </w:r>
      <w:r w:rsidR="00154DE4" w:rsidRPr="001D3706">
        <w:rPr>
          <w:rFonts w:eastAsia="Times New Roman"/>
          <w:color w:val="222222"/>
          <w:szCs w:val="26"/>
          <w:lang w:val="vi-VN"/>
        </w:rPr>
        <w:t xml:space="preserve"> đo được tính bằng Ω;</w:t>
      </w:r>
    </w:p>
    <w:p w:rsidR="00154DE4" w:rsidRPr="001D3706" w:rsidRDefault="00414F1C"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A là π (D</w:t>
      </w:r>
      <w:r w:rsidRPr="00414F1C">
        <w:rPr>
          <w:rFonts w:eastAsia="Times New Roman"/>
          <w:color w:val="222222"/>
          <w:szCs w:val="26"/>
          <w:vertAlign w:val="subscript"/>
          <w:lang w:val="vi-VN"/>
        </w:rPr>
        <w:t>1</w:t>
      </w:r>
      <w:r>
        <w:rPr>
          <w:rFonts w:eastAsia="Times New Roman"/>
          <w:color w:val="222222"/>
          <w:szCs w:val="26"/>
          <w:lang w:val="vi-VN"/>
        </w:rPr>
        <w:t xml:space="preserve"> + g)</w:t>
      </w:r>
      <w:r w:rsidR="00154DE4" w:rsidRPr="00414F1C">
        <w:rPr>
          <w:rFonts w:eastAsia="Times New Roman"/>
          <w:color w:val="222222"/>
          <w:szCs w:val="26"/>
          <w:vertAlign w:val="superscript"/>
          <w:lang w:val="vi-VN"/>
        </w:rPr>
        <w:t>2</w:t>
      </w:r>
      <w:r>
        <w:rPr>
          <w:rFonts w:eastAsia="Times New Roman"/>
          <w:color w:val="222222"/>
          <w:szCs w:val="26"/>
          <w:lang w:val="vi-VN"/>
        </w:rPr>
        <w:t>/4 tính bằng m</w:t>
      </w:r>
      <w:r w:rsidR="00154DE4" w:rsidRPr="00414F1C">
        <w:rPr>
          <w:rFonts w:eastAsia="Times New Roman"/>
          <w:color w:val="222222"/>
          <w:szCs w:val="26"/>
          <w:vertAlign w:val="superscript"/>
          <w:lang w:val="vi-VN"/>
        </w:rPr>
        <w:t>2</w:t>
      </w:r>
      <w:r w:rsidR="00154DE4" w:rsidRPr="001D3706">
        <w:rPr>
          <w:rFonts w:eastAsia="Times New Roman"/>
          <w:color w:val="222222"/>
          <w:szCs w:val="26"/>
          <w:lang w:val="vi-VN"/>
        </w:rPr>
        <w:t>.</w:t>
      </w:r>
    </w:p>
    <w:p w:rsidR="00154DE4" w:rsidRPr="001D3706" w:rsidRDefault="00414F1C"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14F1C">
        <w:rPr>
          <w:rFonts w:eastAsia="Times New Roman"/>
          <w:i/>
          <w:color w:val="222222"/>
          <w:szCs w:val="26"/>
          <w:lang w:val="vi-VN"/>
        </w:rPr>
        <w:t>d</w:t>
      </w:r>
      <w:r w:rsidR="00154DE4" w:rsidRPr="00414F1C">
        <w:rPr>
          <w:rFonts w:eastAsia="Times New Roman"/>
          <w:i/>
          <w:color w:val="222222"/>
          <w:szCs w:val="26"/>
          <w:vertAlign w:val="subscript"/>
          <w:lang w:val="vi-VN"/>
        </w:rPr>
        <w:t>0</w:t>
      </w:r>
      <w:r w:rsidRPr="00414F1C">
        <w:rPr>
          <w:rFonts w:eastAsia="Times New Roman"/>
          <w:i/>
          <w:color w:val="222222"/>
          <w:szCs w:val="26"/>
          <w:lang w:val="vi-VN"/>
        </w:rPr>
        <w:t>, D</w:t>
      </w:r>
      <w:r w:rsidR="00154DE4" w:rsidRPr="00414F1C">
        <w:rPr>
          <w:rFonts w:eastAsia="Times New Roman"/>
          <w:i/>
          <w:color w:val="222222"/>
          <w:szCs w:val="26"/>
          <w:vertAlign w:val="subscript"/>
          <w:lang w:val="vi-VN"/>
        </w:rPr>
        <w:t>1</w:t>
      </w:r>
      <w:r w:rsidR="00154DE4" w:rsidRPr="00414F1C">
        <w:rPr>
          <w:rFonts w:eastAsia="Times New Roman"/>
          <w:i/>
          <w:color w:val="222222"/>
          <w:szCs w:val="26"/>
          <w:lang w:val="vi-VN"/>
        </w:rPr>
        <w:t>, D</w:t>
      </w:r>
      <w:r w:rsidR="00154DE4" w:rsidRPr="00414F1C">
        <w:rPr>
          <w:rFonts w:eastAsia="Times New Roman"/>
          <w:i/>
          <w:color w:val="222222"/>
          <w:szCs w:val="26"/>
          <w:vertAlign w:val="subscript"/>
          <w:lang w:val="vi-VN"/>
        </w:rPr>
        <w:t>2</w:t>
      </w:r>
      <w:r w:rsidR="00154DE4" w:rsidRPr="00414F1C">
        <w:rPr>
          <w:rFonts w:eastAsia="Times New Roman"/>
          <w:i/>
          <w:color w:val="222222"/>
          <w:szCs w:val="26"/>
          <w:lang w:val="vi-VN"/>
        </w:rPr>
        <w:t>, g, th</w:t>
      </w:r>
      <w:r w:rsidR="00154DE4" w:rsidRPr="001D3706">
        <w:rPr>
          <w:rFonts w:eastAsia="Times New Roman"/>
          <w:color w:val="222222"/>
          <w:szCs w:val="26"/>
          <w:lang w:val="vi-VN"/>
        </w:rPr>
        <w:t xml:space="preserve"> là các kích thước được báo cáo trong Hình 1.</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Tính giá trị trung bình. Ngoài ra, cần xử lý thống kê dữ liệu đo để thu được độ lệch chuẩn và hệ số biến thiên cho hệ số định lượng phù hợp theo các quy trình hiện có, khi giả định phân phối dữ liệu chuẩn (xem Phụ lục B).</w:t>
      </w:r>
    </w:p>
    <w:p w:rsidR="00154DE4" w:rsidRPr="00414F1C" w:rsidRDefault="00154DE4" w:rsidP="00414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414F1C">
        <w:rPr>
          <w:rFonts w:eastAsia="Times New Roman"/>
          <w:b/>
          <w:color w:val="222222"/>
          <w:sz w:val="24"/>
          <w:szCs w:val="24"/>
        </w:rPr>
        <w:t>C.7 Báo cáo</w:t>
      </w:r>
    </w:p>
    <w:p w:rsidR="00154DE4" w:rsidRPr="001D3706" w:rsidRDefault="00154DE4" w:rsidP="0015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D3706">
        <w:rPr>
          <w:rFonts w:eastAsia="Times New Roman"/>
          <w:color w:val="222222"/>
          <w:szCs w:val="26"/>
          <w:lang w:val="vi-VN"/>
        </w:rPr>
        <w:t xml:space="preserve">Báo cáo </w:t>
      </w:r>
      <w:r w:rsidR="00C5062F">
        <w:rPr>
          <w:rFonts w:eastAsia="Times New Roman"/>
          <w:color w:val="222222"/>
          <w:szCs w:val="26"/>
        </w:rPr>
        <w:t xml:space="preserve">thử nghiệm </w:t>
      </w:r>
      <w:r w:rsidRPr="001D3706">
        <w:rPr>
          <w:rFonts w:eastAsia="Times New Roman"/>
          <w:color w:val="222222"/>
          <w:szCs w:val="26"/>
          <w:lang w:val="vi-VN"/>
        </w:rPr>
        <w:t>phải bao gồm thông tin chi tiết trong Điều 10 của tiêu chuẩn này ngoại trừ:</w:t>
      </w:r>
    </w:p>
    <w:p w:rsidR="00DE5B51" w:rsidRDefault="00154DE4" w:rsidP="00154DE4">
      <w:pPr>
        <w:spacing w:after="0" w:line="240" w:lineRule="auto"/>
        <w:jc w:val="left"/>
        <w:rPr>
          <w:rFonts w:cs="Arial"/>
          <w:b/>
          <w:bCs/>
          <w:sz w:val="24"/>
          <w:szCs w:val="24"/>
          <w:lang w:val="sv-SE"/>
        </w:rPr>
      </w:pPr>
      <w:r w:rsidRPr="001D3706">
        <w:rPr>
          <w:rFonts w:eastAsia="Times New Roman"/>
          <w:color w:val="222222"/>
          <w:szCs w:val="26"/>
          <w:lang w:val="vi-VN"/>
        </w:rPr>
        <w:t xml:space="preserve">s) </w:t>
      </w:r>
      <w:r w:rsidR="002334FE">
        <w:rPr>
          <w:rFonts w:eastAsia="Times New Roman"/>
          <w:color w:val="222222"/>
          <w:szCs w:val="26"/>
        </w:rPr>
        <w:t>G</w:t>
      </w:r>
      <w:r w:rsidRPr="001D3706">
        <w:rPr>
          <w:rFonts w:eastAsia="Times New Roman"/>
          <w:color w:val="222222"/>
          <w:szCs w:val="26"/>
          <w:lang w:val="vi-VN"/>
        </w:rPr>
        <w:t xml:space="preserve">iá trị </w:t>
      </w:r>
      <w:r w:rsidR="00F831C7">
        <w:rPr>
          <w:rFonts w:eastAsia="Times New Roman"/>
          <w:color w:val="222222"/>
          <w:szCs w:val="26"/>
          <w:lang w:val="vi-VN"/>
        </w:rPr>
        <w:t>suất điện trở bề mặt</w:t>
      </w:r>
      <w:r w:rsidRPr="001D3706">
        <w:rPr>
          <w:rFonts w:eastAsia="Times New Roman"/>
          <w:color w:val="222222"/>
          <w:szCs w:val="26"/>
          <w:lang w:val="vi-VN"/>
        </w:rPr>
        <w:t xml:space="preserve"> và đánh giá thống kê kết quả thử nghiệm, nếu có.</w:t>
      </w:r>
    </w:p>
    <w:p w:rsidR="00154DE4" w:rsidRDefault="00154DE4">
      <w:pPr>
        <w:spacing w:after="0" w:line="240" w:lineRule="auto"/>
        <w:jc w:val="left"/>
        <w:rPr>
          <w:rFonts w:cs="Arial"/>
          <w:b/>
          <w:bCs/>
          <w:sz w:val="24"/>
          <w:szCs w:val="24"/>
          <w:lang w:val="sv-SE"/>
        </w:rPr>
      </w:pPr>
      <w:r>
        <w:rPr>
          <w:rFonts w:cs="Arial"/>
          <w:b/>
          <w:bCs/>
          <w:sz w:val="24"/>
          <w:szCs w:val="24"/>
          <w:lang w:val="sv-SE"/>
        </w:rPr>
        <w:br w:type="page"/>
      </w:r>
    </w:p>
    <w:p w:rsidR="00D73BED" w:rsidRPr="006D3F13" w:rsidRDefault="00857C50"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E5B51" w:rsidRPr="008D521F" w:rsidRDefault="00DE5B51" w:rsidP="008D521F">
      <w:pPr>
        <w:tabs>
          <w:tab w:val="left" w:pos="652"/>
          <w:tab w:val="left" w:pos="10530"/>
        </w:tabs>
        <w:spacing w:before="120" w:after="120" w:line="360" w:lineRule="exact"/>
        <w:jc w:val="both"/>
        <w:rPr>
          <w:rFonts w:cs="Arial"/>
          <w:bCs/>
          <w:i/>
          <w:lang w:val="sv-SE"/>
        </w:rPr>
      </w:pPr>
      <w:r>
        <w:rPr>
          <w:rFonts w:cs="Arial"/>
          <w:bCs/>
          <w:lang w:val="sv-SE"/>
        </w:rPr>
        <w:t>[1 ] EN 11</w:t>
      </w:r>
      <w:r w:rsidRPr="00DE5B51">
        <w:rPr>
          <w:rFonts w:cs="Arial"/>
          <w:bCs/>
          <w:lang w:val="sv-SE"/>
        </w:rPr>
        <w:t xml:space="preserve">49-1 , </w:t>
      </w:r>
      <w:r w:rsidRPr="00414F1C">
        <w:rPr>
          <w:rFonts w:cs="Arial"/>
          <w:bCs/>
          <w:i/>
          <w:lang w:val="sv-SE"/>
        </w:rPr>
        <w:t>Protective clothing — Electrostatic properties — Part 1: Test method for measurement of surface resistivity</w:t>
      </w:r>
      <w:r w:rsidR="008D521F">
        <w:rPr>
          <w:rFonts w:cs="Arial"/>
          <w:bCs/>
          <w:i/>
          <w:lang w:val="sv-SE"/>
        </w:rPr>
        <w:t xml:space="preserve"> (</w:t>
      </w:r>
      <w:r w:rsidR="008D521F" w:rsidRPr="008D521F">
        <w:rPr>
          <w:rFonts w:cs="Arial"/>
          <w:bCs/>
          <w:i/>
          <w:lang w:val="sv-SE"/>
        </w:rPr>
        <w:t xml:space="preserve">Quần áo bảo hộ - </w:t>
      </w:r>
      <w:r w:rsidR="008D521F">
        <w:rPr>
          <w:rFonts w:cs="Arial"/>
          <w:bCs/>
          <w:i/>
          <w:lang w:val="sv-SE"/>
        </w:rPr>
        <w:t>Đặc tính</w:t>
      </w:r>
      <w:r w:rsidR="008D521F" w:rsidRPr="008D521F">
        <w:rPr>
          <w:rFonts w:cs="Arial"/>
          <w:bCs/>
          <w:i/>
          <w:lang w:val="sv-SE"/>
        </w:rPr>
        <w:t xml:space="preserve"> tĩnh điện - Phần 1: Phương pháp thử để đo </w:t>
      </w:r>
      <w:r w:rsidR="00F831C7">
        <w:rPr>
          <w:rFonts w:cs="Arial"/>
          <w:bCs/>
          <w:i/>
          <w:lang w:val="sv-SE"/>
        </w:rPr>
        <w:t>suất điện trở bề mặt</w:t>
      </w:r>
      <w:r w:rsidR="008D521F">
        <w:rPr>
          <w:rFonts w:cs="Arial"/>
          <w:bCs/>
          <w:i/>
          <w:lang w:val="sv-SE"/>
        </w:rPr>
        <w:t>)</w:t>
      </w:r>
    </w:p>
    <w:p w:rsidR="00DE5B51" w:rsidRPr="00DE5B51" w:rsidRDefault="00DE5B51" w:rsidP="00DE5B51">
      <w:pPr>
        <w:tabs>
          <w:tab w:val="left" w:pos="652"/>
          <w:tab w:val="left" w:pos="10530"/>
        </w:tabs>
        <w:spacing w:before="120" w:after="120" w:line="360" w:lineRule="exact"/>
        <w:jc w:val="both"/>
        <w:rPr>
          <w:rFonts w:cs="Arial"/>
          <w:bCs/>
          <w:lang w:val="sv-SE"/>
        </w:rPr>
      </w:pPr>
      <w:r>
        <w:rPr>
          <w:rFonts w:cs="Arial"/>
          <w:bCs/>
          <w:lang w:val="sv-SE"/>
        </w:rPr>
        <w:t>[2] EN 1</w:t>
      </w:r>
      <w:r w:rsidRPr="00DE5B51">
        <w:rPr>
          <w:rFonts w:cs="Arial"/>
          <w:bCs/>
          <w:lang w:val="sv-SE"/>
        </w:rPr>
        <w:t xml:space="preserve">2440, </w:t>
      </w:r>
      <w:r w:rsidRPr="00414F1C">
        <w:rPr>
          <w:rFonts w:cs="Arial"/>
          <w:bCs/>
          <w:i/>
          <w:lang w:val="sv-SE"/>
        </w:rPr>
        <w:t>Natural stone — Denomination criteria</w:t>
      </w:r>
      <w:r w:rsidR="008D521F">
        <w:rPr>
          <w:rFonts w:cs="Arial"/>
          <w:bCs/>
          <w:i/>
          <w:lang w:val="sv-SE"/>
        </w:rPr>
        <w:t xml:space="preserve"> (Đá tự nhiên – Tiêu chí </w:t>
      </w:r>
      <w:r w:rsidR="009651BB">
        <w:rPr>
          <w:rFonts w:cs="Arial"/>
          <w:bCs/>
          <w:i/>
          <w:lang w:val="sv-SE"/>
        </w:rPr>
        <w:t>định danh</w:t>
      </w:r>
      <w:r w:rsidR="008D521F">
        <w:rPr>
          <w:rFonts w:cs="Arial"/>
          <w:bCs/>
          <w:i/>
          <w:lang w:val="sv-SE"/>
        </w:rPr>
        <w:t>)</w:t>
      </w:r>
    </w:p>
    <w:p w:rsidR="00DE5B51" w:rsidRPr="00DE5B51" w:rsidRDefault="00DE5B51" w:rsidP="00DE5B51">
      <w:pPr>
        <w:tabs>
          <w:tab w:val="left" w:pos="652"/>
          <w:tab w:val="left" w:pos="10530"/>
        </w:tabs>
        <w:spacing w:before="120" w:after="120" w:line="360" w:lineRule="exact"/>
        <w:jc w:val="both"/>
        <w:rPr>
          <w:rFonts w:cs="Arial"/>
          <w:bCs/>
          <w:lang w:val="sv-SE"/>
        </w:rPr>
      </w:pPr>
      <w:r>
        <w:rPr>
          <w:rFonts w:cs="Arial"/>
          <w:bCs/>
          <w:lang w:val="sv-SE"/>
        </w:rPr>
        <w:t>[3] EN 1</w:t>
      </w:r>
      <w:r w:rsidR="00414F1C">
        <w:rPr>
          <w:rFonts w:cs="Arial"/>
          <w:bCs/>
          <w:lang w:val="sv-SE"/>
        </w:rPr>
        <w:t>461</w:t>
      </w:r>
      <w:r w:rsidRPr="00DE5B51">
        <w:rPr>
          <w:rFonts w:cs="Arial"/>
          <w:bCs/>
          <w:lang w:val="sv-SE"/>
        </w:rPr>
        <w:t xml:space="preserve">8, </w:t>
      </w:r>
      <w:r w:rsidRPr="00414F1C">
        <w:rPr>
          <w:rFonts w:cs="Arial"/>
          <w:bCs/>
          <w:i/>
          <w:lang w:val="sv-SE"/>
        </w:rPr>
        <w:t>Agglomerated stone — Terminology and classification</w:t>
      </w:r>
      <w:r w:rsidR="008D521F">
        <w:rPr>
          <w:rFonts w:cs="Arial"/>
          <w:bCs/>
          <w:i/>
          <w:lang w:val="sv-SE"/>
        </w:rPr>
        <w:t xml:space="preserve"> (</w:t>
      </w:r>
      <w:r w:rsidR="00FF24BE">
        <w:rPr>
          <w:rFonts w:cs="Arial"/>
          <w:bCs/>
          <w:i/>
          <w:lang w:val="sv-SE"/>
        </w:rPr>
        <w:t>Đá nhân tạo</w:t>
      </w:r>
      <w:r w:rsidR="008D521F" w:rsidRPr="006D3F13">
        <w:rPr>
          <w:rFonts w:cs="Arial"/>
          <w:bCs/>
          <w:i/>
          <w:lang w:val="sv-SE"/>
        </w:rPr>
        <w:t xml:space="preserve"> - Thuật ngữ và phân loại</w:t>
      </w:r>
      <w:r w:rsidR="008D521F">
        <w:rPr>
          <w:rFonts w:cs="Arial"/>
          <w:bCs/>
          <w:i/>
          <w:lang w:val="sv-SE"/>
        </w:rPr>
        <w:t>)</w:t>
      </w:r>
    </w:p>
    <w:p w:rsidR="00DE5B51" w:rsidRPr="00DE5B51" w:rsidRDefault="00DE5B51" w:rsidP="00DE5B51">
      <w:pPr>
        <w:tabs>
          <w:tab w:val="left" w:pos="652"/>
          <w:tab w:val="left" w:pos="10530"/>
        </w:tabs>
        <w:spacing w:before="120" w:after="120" w:line="360" w:lineRule="exact"/>
        <w:jc w:val="both"/>
        <w:rPr>
          <w:rFonts w:cs="Arial"/>
          <w:bCs/>
          <w:lang w:val="sv-SE"/>
        </w:rPr>
      </w:pPr>
      <w:r w:rsidRPr="006D7E80">
        <w:rPr>
          <w:rFonts w:cs="Arial"/>
          <w:bCs/>
          <w:lang w:val="sv-SE"/>
        </w:rPr>
        <w:t xml:space="preserve">[4] ISO 9563, </w:t>
      </w:r>
      <w:r w:rsidRPr="006D7E80">
        <w:rPr>
          <w:rFonts w:cs="Arial"/>
          <w:bCs/>
          <w:i/>
          <w:lang w:val="sv-SE"/>
        </w:rPr>
        <w:t>Belt drives — Electrical conductivity of antistatic endless synchronous belts —  Characteristics and test method</w:t>
      </w:r>
      <w:r w:rsidR="009651BB" w:rsidRPr="006D7E80">
        <w:rPr>
          <w:rFonts w:cs="Arial"/>
          <w:bCs/>
          <w:i/>
          <w:lang w:val="sv-SE"/>
        </w:rPr>
        <w:t xml:space="preserve"> (Truyền động đai - Tính dẫn điện của đai đồng bộ chống tĩnh điện - Đặ</w:t>
      </w:r>
      <w:r w:rsidR="006D7E80" w:rsidRPr="006D7E80">
        <w:rPr>
          <w:rFonts w:cs="Arial"/>
          <w:bCs/>
          <w:i/>
          <w:lang w:val="sv-SE"/>
        </w:rPr>
        <w:t>c tính</w:t>
      </w:r>
      <w:r w:rsidR="009651BB" w:rsidRPr="006D7E80">
        <w:rPr>
          <w:rFonts w:cs="Arial"/>
          <w:bCs/>
          <w:i/>
          <w:lang w:val="sv-SE"/>
        </w:rPr>
        <w:t xml:space="preserve"> và phương pháp thử)</w:t>
      </w:r>
    </w:p>
    <w:p w:rsidR="00DE5B51" w:rsidRPr="009651BB" w:rsidRDefault="00DE5B51" w:rsidP="009651BB">
      <w:pPr>
        <w:tabs>
          <w:tab w:val="left" w:pos="652"/>
          <w:tab w:val="left" w:pos="10530"/>
        </w:tabs>
        <w:spacing w:before="120" w:after="120" w:line="360" w:lineRule="exact"/>
        <w:jc w:val="both"/>
        <w:rPr>
          <w:rFonts w:cs="Arial"/>
          <w:bCs/>
          <w:i/>
          <w:lang w:val="sv-SE"/>
        </w:rPr>
      </w:pPr>
      <w:r w:rsidRPr="00DE5B51">
        <w:rPr>
          <w:rFonts w:cs="Arial"/>
          <w:bCs/>
          <w:lang w:val="sv-SE"/>
        </w:rPr>
        <w:t xml:space="preserve">[5] ASTM Standard D257: </w:t>
      </w:r>
      <w:r w:rsidRPr="00414F1C">
        <w:rPr>
          <w:rFonts w:cs="Arial"/>
          <w:bCs/>
          <w:i/>
          <w:lang w:val="sv-SE"/>
        </w:rPr>
        <w:t>Standard test methods for DC resistance or conductance of insulating materials</w:t>
      </w:r>
      <w:r w:rsidR="009651BB">
        <w:rPr>
          <w:rFonts w:cs="Arial"/>
          <w:bCs/>
          <w:i/>
          <w:lang w:val="sv-SE"/>
        </w:rPr>
        <w:t xml:space="preserve"> (</w:t>
      </w:r>
      <w:r w:rsidR="009651BB" w:rsidRPr="009651BB">
        <w:rPr>
          <w:rFonts w:cs="Arial"/>
          <w:bCs/>
          <w:i/>
          <w:lang w:val="sv-SE"/>
        </w:rPr>
        <w:t>Phương pháp thử nghiệm tiêu chuẩn đối với điện trở một chiều hoặc độ dẫn của vật liệu cách điện</w:t>
      </w:r>
      <w:r w:rsidR="009651BB">
        <w:rPr>
          <w:rFonts w:cs="Arial"/>
          <w:bCs/>
          <w:i/>
          <w:lang w:val="sv-SE"/>
        </w:rPr>
        <w:t>)</w:t>
      </w:r>
    </w:p>
    <w:p w:rsidR="008566C1" w:rsidRPr="002C4DD2" w:rsidRDefault="00C5062F" w:rsidP="00DE5B51">
      <w:pPr>
        <w:tabs>
          <w:tab w:val="left" w:pos="652"/>
          <w:tab w:val="left" w:pos="10530"/>
        </w:tabs>
        <w:spacing w:before="120" w:after="120" w:line="360" w:lineRule="exact"/>
        <w:jc w:val="both"/>
        <w:rPr>
          <w:rFonts w:cs="Arial"/>
          <w:bCs/>
          <w:i/>
          <w:lang w:val="sv-SE"/>
        </w:rPr>
      </w:pPr>
      <w:r w:rsidRPr="00C5062F">
        <w:rPr>
          <w:rFonts w:cs="Arial"/>
          <w:bCs/>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664210</wp:posOffset>
                </wp:positionV>
                <wp:extent cx="21272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12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5BED5" id="Straight Connector 3"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52.3pt" to="16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" strokecolor="black [3213]" strokeweight=".5pt">
                <v:stroke joinstyle="miter"/>
                <w10:wrap anchorx="margin"/>
              </v:line>
            </w:pict>
          </mc:Fallback>
        </mc:AlternateContent>
      </w:r>
      <w:r w:rsidR="00414F1C" w:rsidRPr="004E13DC">
        <w:rPr>
          <w:rFonts w:cs="Arial"/>
          <w:bCs/>
          <w:lang w:val="sv-SE"/>
        </w:rPr>
        <w:t>[6] ASTM Standard D61</w:t>
      </w:r>
      <w:r w:rsidR="00DE5B51" w:rsidRPr="004E13DC">
        <w:rPr>
          <w:rFonts w:cs="Arial"/>
          <w:bCs/>
          <w:lang w:val="sv-SE"/>
        </w:rPr>
        <w:t xml:space="preserve">8: </w:t>
      </w:r>
      <w:r w:rsidR="00DE5B51" w:rsidRPr="004E13DC">
        <w:rPr>
          <w:rFonts w:cs="Arial"/>
          <w:bCs/>
          <w:i/>
          <w:lang w:val="sv-SE"/>
        </w:rPr>
        <w:t>Standard practice for conditioning plastics for testing</w:t>
      </w:r>
      <w:r w:rsidR="004E13DC" w:rsidRPr="004E13DC">
        <w:rPr>
          <w:rFonts w:cs="Arial"/>
          <w:bCs/>
          <w:i/>
          <w:lang w:val="sv-SE"/>
        </w:rPr>
        <w:t xml:space="preserve"> (Thực hành Tiêu chuẩn đối với quy trình thử nghiệm nhựa)</w:t>
      </w:r>
    </w:p>
    <w:sectPr w:rsidR="008566C1" w:rsidRPr="002C4DD2" w:rsidSect="00E472AA">
      <w:headerReference w:type="first" r:id="rId23"/>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16" w:rsidRDefault="005A6C16">
      <w:r>
        <w:separator/>
      </w:r>
    </w:p>
  </w:endnote>
  <w:endnote w:type="continuationSeparator" w:id="0">
    <w:p w:rsidR="005A6C16" w:rsidRDefault="005A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6F7F52" w:rsidRDefault="00037012">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037012" w:rsidRDefault="00037012"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6F7F52" w:rsidRDefault="00037012">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037012" w:rsidRDefault="00037012">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Default="00037012">
    <w:pPr>
      <w:pStyle w:val="Footer"/>
      <w:pBdr>
        <w:top w:val="single" w:sz="4" w:space="1" w:color="D9D9D9"/>
      </w:pBdr>
      <w:rPr>
        <w:b/>
      </w:rPr>
    </w:pPr>
    <w:r>
      <w:fldChar w:fldCharType="begin"/>
    </w:r>
    <w:r>
      <w:instrText xml:space="preserve"> PAGE   \* MERGEFORMAT </w:instrText>
    </w:r>
    <w:r>
      <w:fldChar w:fldCharType="separate"/>
    </w:r>
    <w:r w:rsidR="00D317F8" w:rsidRPr="00D317F8">
      <w:rPr>
        <w:b/>
        <w:noProof/>
      </w:rPr>
      <w:t>1</w:t>
    </w:r>
    <w:r>
      <w:fldChar w:fldCharType="end"/>
    </w:r>
    <w:r>
      <w:rPr>
        <w:b/>
      </w:rPr>
      <w:t xml:space="preserve"> | </w:t>
    </w:r>
    <w:r>
      <w:rPr>
        <w:color w:val="7F7F7F"/>
        <w:spacing w:val="60"/>
      </w:rPr>
      <w:t>Page</w:t>
    </w:r>
  </w:p>
  <w:p w:rsidR="00037012" w:rsidRDefault="000370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C46500" w:rsidRDefault="00037012" w:rsidP="000B7214">
    <w:pPr>
      <w:pStyle w:val="Footer"/>
      <w:jc w:val="left"/>
      <w:rPr>
        <w:rFonts w:cs="Arial"/>
        <w:sz w:val="22"/>
      </w:rPr>
    </w:pPr>
    <w:r w:rsidRPr="00C46500">
      <w:rPr>
        <w:rFonts w:cs="Arial"/>
        <w:sz w:val="22"/>
      </w:rPr>
      <w:fldChar w:fldCharType="begin"/>
    </w:r>
    <w:r w:rsidRPr="00C46500">
      <w:rPr>
        <w:rFonts w:cs="Arial"/>
        <w:sz w:val="22"/>
      </w:rPr>
      <w:instrText xml:space="preserve"> PAGE   \* MERGEFORMAT </w:instrText>
    </w:r>
    <w:r w:rsidRPr="00C46500">
      <w:rPr>
        <w:rFonts w:cs="Arial"/>
        <w:sz w:val="22"/>
      </w:rPr>
      <w:fldChar w:fldCharType="separate"/>
    </w:r>
    <w:r w:rsidR="00D317F8">
      <w:rPr>
        <w:rFonts w:cs="Arial"/>
        <w:noProof/>
        <w:sz w:val="22"/>
      </w:rPr>
      <w:t>16</w:t>
    </w:r>
    <w:r w:rsidRPr="00C46500">
      <w:rPr>
        <w:rFonts w:cs="Arial"/>
        <w:sz w:val="22"/>
      </w:rPr>
      <w:fldChar w:fldCharType="end"/>
    </w:r>
  </w:p>
  <w:p w:rsidR="00037012" w:rsidRPr="00EF0CA0" w:rsidRDefault="0003701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C46500" w:rsidRDefault="00037012">
    <w:pPr>
      <w:pStyle w:val="Footer"/>
      <w:jc w:val="right"/>
      <w:rPr>
        <w:sz w:val="22"/>
      </w:rPr>
    </w:pPr>
    <w:r w:rsidRPr="00C46500">
      <w:rPr>
        <w:sz w:val="22"/>
      </w:rPr>
      <w:fldChar w:fldCharType="begin"/>
    </w:r>
    <w:r w:rsidRPr="00C46500">
      <w:rPr>
        <w:sz w:val="22"/>
      </w:rPr>
      <w:instrText xml:space="preserve"> PAGE   \* MERGEFORMAT </w:instrText>
    </w:r>
    <w:r w:rsidRPr="00C46500">
      <w:rPr>
        <w:sz w:val="22"/>
      </w:rPr>
      <w:fldChar w:fldCharType="separate"/>
    </w:r>
    <w:r w:rsidR="00D317F8">
      <w:rPr>
        <w:noProof/>
        <w:sz w:val="22"/>
      </w:rPr>
      <w:t>15</w:t>
    </w:r>
    <w:r w:rsidRPr="00C46500">
      <w:rPr>
        <w:sz w:val="22"/>
      </w:rPr>
      <w:fldChar w:fldCharType="end"/>
    </w:r>
  </w:p>
  <w:p w:rsidR="00037012" w:rsidRDefault="0003701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Default="00037012">
    <w:pPr>
      <w:pStyle w:val="Footer"/>
      <w:jc w:val="right"/>
    </w:pPr>
    <w:r>
      <w:fldChar w:fldCharType="begin"/>
    </w:r>
    <w:r>
      <w:instrText>PAGE   \* MERGEFORMAT</w:instrText>
    </w:r>
    <w:r>
      <w:fldChar w:fldCharType="separate"/>
    </w:r>
    <w:r w:rsidR="00D317F8" w:rsidRPr="00D317F8">
      <w:rPr>
        <w:noProof/>
        <w:lang w:val="vi-VN"/>
      </w:rPr>
      <w:t>5</w:t>
    </w:r>
    <w:r>
      <w:rPr>
        <w:noProof/>
      </w:rPr>
      <w:fldChar w:fldCharType="end"/>
    </w:r>
  </w:p>
  <w:p w:rsidR="00037012" w:rsidRDefault="00037012">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16" w:rsidRDefault="005A6C16">
      <w:r>
        <w:separator/>
      </w:r>
    </w:p>
  </w:footnote>
  <w:footnote w:type="continuationSeparator" w:id="0">
    <w:p w:rsidR="005A6C16" w:rsidRDefault="005A6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A44F3B" w:rsidRDefault="00037012" w:rsidP="00495CAF">
    <w:pPr>
      <w:pStyle w:val="Header"/>
    </w:pPr>
    <w:r>
      <w:rPr>
        <w:b/>
        <w:bCs/>
      </w:rPr>
      <w:t xml:space="preserve"> TCVN </w:t>
    </w:r>
    <w:r w:rsidR="00E91AC3">
      <w:rPr>
        <w:b/>
        <w:bCs/>
      </w:rPr>
      <w:t>YYYY</w:t>
    </w:r>
    <w:r w:rsidR="001053D2">
      <w:rPr>
        <w:b/>
        <w:bCs/>
      </w:rPr>
      <w:t>-</w:t>
    </w:r>
    <w:r>
      <w:rPr>
        <w:b/>
        <w:bCs/>
      </w:rPr>
      <w:t>11:</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A44F3B" w:rsidRDefault="00037012"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262049" w:rsidRDefault="00037012" w:rsidP="00237E56">
    <w:pPr>
      <w:pStyle w:val="Header"/>
      <w:jc w:val="right"/>
      <w:rPr>
        <w:rFonts w:ascii="Arial" w:hAnsi="Arial" w:cs="Arial"/>
        <w:b/>
      </w:rPr>
    </w:pPr>
    <w:r>
      <w:rPr>
        <w:rFonts w:ascii="Arial" w:hAnsi="Arial" w:cs="Arial"/>
        <w:b/>
      </w:rPr>
      <w:t xml:space="preserve">TCVN </w:t>
    </w:r>
    <w:r w:rsidR="00E91AC3">
      <w:rPr>
        <w:rFonts w:ascii="Arial" w:hAnsi="Arial" w:cs="Arial"/>
        <w:b/>
      </w:rPr>
      <w:t>YYYY</w:t>
    </w:r>
    <w:r w:rsidR="001053D2">
      <w:rPr>
        <w:rFonts w:ascii="Arial" w:hAnsi="Arial" w:cs="Arial"/>
        <w:b/>
      </w:rPr>
      <w:t>-</w:t>
    </w:r>
    <w:r>
      <w:rPr>
        <w:rFonts w:ascii="Arial" w:hAnsi="Arial" w:cs="Arial"/>
        <w:b/>
      </w:rPr>
      <w:t>11:XXXX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8730CA" w:rsidRDefault="00037012" w:rsidP="008730CA">
    <w:pPr>
      <w:pStyle w:val="Header"/>
      <w:jc w:val="left"/>
      <w:rPr>
        <w:rFonts w:ascii="Arial" w:hAnsi="Arial" w:cs="Arial"/>
        <w:b/>
        <w:szCs w:val="24"/>
      </w:rPr>
    </w:pPr>
    <w:r>
      <w:rPr>
        <w:rFonts w:ascii="Arial" w:hAnsi="Arial" w:cs="Arial"/>
        <w:b/>
        <w:szCs w:val="24"/>
      </w:rPr>
      <w:t xml:space="preserve">TCVN </w:t>
    </w:r>
    <w:r w:rsidR="00E91AC3">
      <w:rPr>
        <w:rFonts w:ascii="Arial" w:hAnsi="Arial" w:cs="Arial"/>
        <w:b/>
        <w:szCs w:val="24"/>
      </w:rPr>
      <w:t>YYYY</w:t>
    </w:r>
    <w:r w:rsidR="001053D2">
      <w:rPr>
        <w:rFonts w:ascii="Arial" w:hAnsi="Arial" w:cs="Arial"/>
        <w:b/>
        <w:szCs w:val="24"/>
      </w:rPr>
      <w:t>-</w:t>
    </w:r>
    <w:r>
      <w:rPr>
        <w:rFonts w:ascii="Arial" w:hAnsi="Arial" w:cs="Arial"/>
        <w:b/>
        <w:szCs w:val="24"/>
      </w:rPr>
      <w:t>11:XXXX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Default="0003701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12" w:rsidRPr="00A0343D" w:rsidRDefault="00037012"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018"/>
    <w:rsid w:val="000118EC"/>
    <w:rsid w:val="00016406"/>
    <w:rsid w:val="0001777D"/>
    <w:rsid w:val="00020EB5"/>
    <w:rsid w:val="00023C29"/>
    <w:rsid w:val="00024CB3"/>
    <w:rsid w:val="000301C8"/>
    <w:rsid w:val="00032103"/>
    <w:rsid w:val="00035C46"/>
    <w:rsid w:val="00037012"/>
    <w:rsid w:val="00041610"/>
    <w:rsid w:val="00041820"/>
    <w:rsid w:val="000427B0"/>
    <w:rsid w:val="00042A7C"/>
    <w:rsid w:val="00043B34"/>
    <w:rsid w:val="00045D63"/>
    <w:rsid w:val="0004615F"/>
    <w:rsid w:val="00050BDD"/>
    <w:rsid w:val="00057A18"/>
    <w:rsid w:val="0006092E"/>
    <w:rsid w:val="00060BB3"/>
    <w:rsid w:val="0006166F"/>
    <w:rsid w:val="00066E4E"/>
    <w:rsid w:val="00067FEF"/>
    <w:rsid w:val="00072285"/>
    <w:rsid w:val="00072CA9"/>
    <w:rsid w:val="0007369A"/>
    <w:rsid w:val="0007466B"/>
    <w:rsid w:val="00076414"/>
    <w:rsid w:val="000775F9"/>
    <w:rsid w:val="000806B3"/>
    <w:rsid w:val="000823EB"/>
    <w:rsid w:val="00083E71"/>
    <w:rsid w:val="00090220"/>
    <w:rsid w:val="000A3244"/>
    <w:rsid w:val="000A3CBD"/>
    <w:rsid w:val="000A3CDB"/>
    <w:rsid w:val="000A60FE"/>
    <w:rsid w:val="000A7446"/>
    <w:rsid w:val="000B1403"/>
    <w:rsid w:val="000B7214"/>
    <w:rsid w:val="000C00D4"/>
    <w:rsid w:val="000D0E67"/>
    <w:rsid w:val="000D0F81"/>
    <w:rsid w:val="000D367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6F8C"/>
    <w:rsid w:val="000F76A3"/>
    <w:rsid w:val="001030C0"/>
    <w:rsid w:val="001053D2"/>
    <w:rsid w:val="0011233A"/>
    <w:rsid w:val="00112F5C"/>
    <w:rsid w:val="00114C20"/>
    <w:rsid w:val="00116A94"/>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20A5"/>
    <w:rsid w:val="00154DE4"/>
    <w:rsid w:val="001550A0"/>
    <w:rsid w:val="00156808"/>
    <w:rsid w:val="00156D19"/>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377F"/>
    <w:rsid w:val="001A3C68"/>
    <w:rsid w:val="001A6BF2"/>
    <w:rsid w:val="001A7BDC"/>
    <w:rsid w:val="001B39B3"/>
    <w:rsid w:val="001C1C28"/>
    <w:rsid w:val="001C50EC"/>
    <w:rsid w:val="001C5D76"/>
    <w:rsid w:val="001C76B9"/>
    <w:rsid w:val="001D2D05"/>
    <w:rsid w:val="001D4EA3"/>
    <w:rsid w:val="001D5120"/>
    <w:rsid w:val="001D58E9"/>
    <w:rsid w:val="001D5F1F"/>
    <w:rsid w:val="001D6AB5"/>
    <w:rsid w:val="001E1375"/>
    <w:rsid w:val="001E4CBE"/>
    <w:rsid w:val="001F79CF"/>
    <w:rsid w:val="0020247B"/>
    <w:rsid w:val="00203655"/>
    <w:rsid w:val="0020436B"/>
    <w:rsid w:val="002047E2"/>
    <w:rsid w:val="0020587B"/>
    <w:rsid w:val="002059D8"/>
    <w:rsid w:val="00205CB2"/>
    <w:rsid w:val="00205F97"/>
    <w:rsid w:val="00210B2F"/>
    <w:rsid w:val="00210FE6"/>
    <w:rsid w:val="002123FB"/>
    <w:rsid w:val="0021354A"/>
    <w:rsid w:val="00220355"/>
    <w:rsid w:val="00220C24"/>
    <w:rsid w:val="00223DD8"/>
    <w:rsid w:val="002249A3"/>
    <w:rsid w:val="00224C30"/>
    <w:rsid w:val="00226244"/>
    <w:rsid w:val="00226FC4"/>
    <w:rsid w:val="00227339"/>
    <w:rsid w:val="0023130F"/>
    <w:rsid w:val="00232165"/>
    <w:rsid w:val="002328D1"/>
    <w:rsid w:val="00232E16"/>
    <w:rsid w:val="002334FE"/>
    <w:rsid w:val="002354D5"/>
    <w:rsid w:val="00236882"/>
    <w:rsid w:val="00237E56"/>
    <w:rsid w:val="00241EB1"/>
    <w:rsid w:val="00252747"/>
    <w:rsid w:val="002528D6"/>
    <w:rsid w:val="00256320"/>
    <w:rsid w:val="00260661"/>
    <w:rsid w:val="00260DD1"/>
    <w:rsid w:val="00262049"/>
    <w:rsid w:val="002678CE"/>
    <w:rsid w:val="002765B6"/>
    <w:rsid w:val="00282CF2"/>
    <w:rsid w:val="002839F9"/>
    <w:rsid w:val="00283AE2"/>
    <w:rsid w:val="00286403"/>
    <w:rsid w:val="00291D5D"/>
    <w:rsid w:val="00292888"/>
    <w:rsid w:val="002A0B4F"/>
    <w:rsid w:val="002A2EC5"/>
    <w:rsid w:val="002A3A31"/>
    <w:rsid w:val="002A48BC"/>
    <w:rsid w:val="002A5C91"/>
    <w:rsid w:val="002A65F3"/>
    <w:rsid w:val="002A69FF"/>
    <w:rsid w:val="002B3452"/>
    <w:rsid w:val="002C0324"/>
    <w:rsid w:val="002C406D"/>
    <w:rsid w:val="002C4DD2"/>
    <w:rsid w:val="002C4FAA"/>
    <w:rsid w:val="002C6AAA"/>
    <w:rsid w:val="002C7BAD"/>
    <w:rsid w:val="002D06AB"/>
    <w:rsid w:val="002D1EEF"/>
    <w:rsid w:val="002D1F06"/>
    <w:rsid w:val="002D2C17"/>
    <w:rsid w:val="002D3223"/>
    <w:rsid w:val="002D7E5A"/>
    <w:rsid w:val="002E22F7"/>
    <w:rsid w:val="002E2F59"/>
    <w:rsid w:val="002E3EB0"/>
    <w:rsid w:val="002F0953"/>
    <w:rsid w:val="002F107B"/>
    <w:rsid w:val="002F26C6"/>
    <w:rsid w:val="002F3789"/>
    <w:rsid w:val="0030145E"/>
    <w:rsid w:val="0030237A"/>
    <w:rsid w:val="00303367"/>
    <w:rsid w:val="00303D25"/>
    <w:rsid w:val="0030570A"/>
    <w:rsid w:val="003070C5"/>
    <w:rsid w:val="00310314"/>
    <w:rsid w:val="0031202B"/>
    <w:rsid w:val="00312256"/>
    <w:rsid w:val="003126BC"/>
    <w:rsid w:val="00320E87"/>
    <w:rsid w:val="0032114E"/>
    <w:rsid w:val="00323185"/>
    <w:rsid w:val="00325F70"/>
    <w:rsid w:val="003302B3"/>
    <w:rsid w:val="00330709"/>
    <w:rsid w:val="00337C6F"/>
    <w:rsid w:val="003401BE"/>
    <w:rsid w:val="003438AF"/>
    <w:rsid w:val="00345700"/>
    <w:rsid w:val="003533F8"/>
    <w:rsid w:val="003620B8"/>
    <w:rsid w:val="003621FD"/>
    <w:rsid w:val="0036291A"/>
    <w:rsid w:val="00362FAD"/>
    <w:rsid w:val="00363F6E"/>
    <w:rsid w:val="0036776C"/>
    <w:rsid w:val="00374F17"/>
    <w:rsid w:val="00375D2C"/>
    <w:rsid w:val="00375E68"/>
    <w:rsid w:val="003772E0"/>
    <w:rsid w:val="00386580"/>
    <w:rsid w:val="00386A1B"/>
    <w:rsid w:val="003904FA"/>
    <w:rsid w:val="00390C3F"/>
    <w:rsid w:val="00394FC5"/>
    <w:rsid w:val="00396763"/>
    <w:rsid w:val="00397D26"/>
    <w:rsid w:val="003A2170"/>
    <w:rsid w:val="003B02EC"/>
    <w:rsid w:val="003B2221"/>
    <w:rsid w:val="003B2510"/>
    <w:rsid w:val="003B2CF3"/>
    <w:rsid w:val="003B2D76"/>
    <w:rsid w:val="003B3549"/>
    <w:rsid w:val="003C20FD"/>
    <w:rsid w:val="003C2BB0"/>
    <w:rsid w:val="003C60A5"/>
    <w:rsid w:val="003D274B"/>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7407"/>
    <w:rsid w:val="00410BED"/>
    <w:rsid w:val="004119EF"/>
    <w:rsid w:val="00412D4D"/>
    <w:rsid w:val="00413BED"/>
    <w:rsid w:val="004147C3"/>
    <w:rsid w:val="00414F1C"/>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2174"/>
    <w:rsid w:val="004628BF"/>
    <w:rsid w:val="00462C3F"/>
    <w:rsid w:val="004633BC"/>
    <w:rsid w:val="0046360B"/>
    <w:rsid w:val="0046391A"/>
    <w:rsid w:val="00465D84"/>
    <w:rsid w:val="004661B3"/>
    <w:rsid w:val="00466456"/>
    <w:rsid w:val="0047034D"/>
    <w:rsid w:val="00471846"/>
    <w:rsid w:val="00471B60"/>
    <w:rsid w:val="0047297F"/>
    <w:rsid w:val="004739E6"/>
    <w:rsid w:val="00492CAC"/>
    <w:rsid w:val="00495CAF"/>
    <w:rsid w:val="004A1A38"/>
    <w:rsid w:val="004A2220"/>
    <w:rsid w:val="004A33E7"/>
    <w:rsid w:val="004A4B18"/>
    <w:rsid w:val="004A685B"/>
    <w:rsid w:val="004A7B9A"/>
    <w:rsid w:val="004B0D48"/>
    <w:rsid w:val="004B5BB2"/>
    <w:rsid w:val="004B5BB4"/>
    <w:rsid w:val="004B5E39"/>
    <w:rsid w:val="004B6362"/>
    <w:rsid w:val="004B6B4D"/>
    <w:rsid w:val="004B7C29"/>
    <w:rsid w:val="004C0AD7"/>
    <w:rsid w:val="004C1777"/>
    <w:rsid w:val="004C38CA"/>
    <w:rsid w:val="004C4E04"/>
    <w:rsid w:val="004C6D1D"/>
    <w:rsid w:val="004D0F93"/>
    <w:rsid w:val="004D217E"/>
    <w:rsid w:val="004D5872"/>
    <w:rsid w:val="004E13DC"/>
    <w:rsid w:val="004E2A4A"/>
    <w:rsid w:val="004E398A"/>
    <w:rsid w:val="004E6A98"/>
    <w:rsid w:val="004E7077"/>
    <w:rsid w:val="004E73CE"/>
    <w:rsid w:val="004F00A2"/>
    <w:rsid w:val="004F26E1"/>
    <w:rsid w:val="004F34D9"/>
    <w:rsid w:val="004F3B40"/>
    <w:rsid w:val="004F4114"/>
    <w:rsid w:val="004F6008"/>
    <w:rsid w:val="004F6D1B"/>
    <w:rsid w:val="004F70FF"/>
    <w:rsid w:val="004F73DB"/>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42B4"/>
    <w:rsid w:val="00517409"/>
    <w:rsid w:val="00517635"/>
    <w:rsid w:val="00521805"/>
    <w:rsid w:val="005316C3"/>
    <w:rsid w:val="00531D12"/>
    <w:rsid w:val="00532768"/>
    <w:rsid w:val="00532EDF"/>
    <w:rsid w:val="00534CCF"/>
    <w:rsid w:val="00534FE6"/>
    <w:rsid w:val="00542038"/>
    <w:rsid w:val="005425C3"/>
    <w:rsid w:val="0054320C"/>
    <w:rsid w:val="005457C8"/>
    <w:rsid w:val="00547A0E"/>
    <w:rsid w:val="00552323"/>
    <w:rsid w:val="005546BB"/>
    <w:rsid w:val="00554F22"/>
    <w:rsid w:val="00556A7A"/>
    <w:rsid w:val="00556F47"/>
    <w:rsid w:val="00560C68"/>
    <w:rsid w:val="00560CFD"/>
    <w:rsid w:val="00560E5E"/>
    <w:rsid w:val="005611B7"/>
    <w:rsid w:val="00561A13"/>
    <w:rsid w:val="00562682"/>
    <w:rsid w:val="005630BF"/>
    <w:rsid w:val="00563D7A"/>
    <w:rsid w:val="00566256"/>
    <w:rsid w:val="00566EBB"/>
    <w:rsid w:val="00571BA4"/>
    <w:rsid w:val="00576E52"/>
    <w:rsid w:val="0057713A"/>
    <w:rsid w:val="00577218"/>
    <w:rsid w:val="005774A0"/>
    <w:rsid w:val="00580B48"/>
    <w:rsid w:val="0058107C"/>
    <w:rsid w:val="005832A4"/>
    <w:rsid w:val="005838C6"/>
    <w:rsid w:val="00584454"/>
    <w:rsid w:val="00584847"/>
    <w:rsid w:val="00584DB8"/>
    <w:rsid w:val="00587E52"/>
    <w:rsid w:val="00587FFD"/>
    <w:rsid w:val="00590C40"/>
    <w:rsid w:val="00592252"/>
    <w:rsid w:val="00593B88"/>
    <w:rsid w:val="00594F08"/>
    <w:rsid w:val="00595477"/>
    <w:rsid w:val="00595E4B"/>
    <w:rsid w:val="005A0431"/>
    <w:rsid w:val="005A2E92"/>
    <w:rsid w:val="005A4754"/>
    <w:rsid w:val="005A68C9"/>
    <w:rsid w:val="005A6C16"/>
    <w:rsid w:val="005B0248"/>
    <w:rsid w:val="005B0F82"/>
    <w:rsid w:val="005B4387"/>
    <w:rsid w:val="005B467B"/>
    <w:rsid w:val="005B63EA"/>
    <w:rsid w:val="005C1DC8"/>
    <w:rsid w:val="005C2B52"/>
    <w:rsid w:val="005C468D"/>
    <w:rsid w:val="005C6189"/>
    <w:rsid w:val="005D1A91"/>
    <w:rsid w:val="005D1FE4"/>
    <w:rsid w:val="005D36B5"/>
    <w:rsid w:val="005D3A80"/>
    <w:rsid w:val="005D45A2"/>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C15"/>
    <w:rsid w:val="006055E6"/>
    <w:rsid w:val="00610120"/>
    <w:rsid w:val="00611671"/>
    <w:rsid w:val="0061429B"/>
    <w:rsid w:val="006157E9"/>
    <w:rsid w:val="0062083F"/>
    <w:rsid w:val="00621476"/>
    <w:rsid w:val="006216A6"/>
    <w:rsid w:val="006222E2"/>
    <w:rsid w:val="00623A01"/>
    <w:rsid w:val="00625B70"/>
    <w:rsid w:val="0062607E"/>
    <w:rsid w:val="00630AA6"/>
    <w:rsid w:val="00631F8E"/>
    <w:rsid w:val="00633534"/>
    <w:rsid w:val="00634E5E"/>
    <w:rsid w:val="0063540B"/>
    <w:rsid w:val="0063575B"/>
    <w:rsid w:val="00636EE1"/>
    <w:rsid w:val="00637B8C"/>
    <w:rsid w:val="00637D2E"/>
    <w:rsid w:val="00637DE6"/>
    <w:rsid w:val="006425FC"/>
    <w:rsid w:val="00642DF8"/>
    <w:rsid w:val="00643FFF"/>
    <w:rsid w:val="00644AB0"/>
    <w:rsid w:val="006458F2"/>
    <w:rsid w:val="0064796B"/>
    <w:rsid w:val="00650046"/>
    <w:rsid w:val="006506B7"/>
    <w:rsid w:val="00652988"/>
    <w:rsid w:val="006529A4"/>
    <w:rsid w:val="00656661"/>
    <w:rsid w:val="006642DE"/>
    <w:rsid w:val="00664B36"/>
    <w:rsid w:val="00665872"/>
    <w:rsid w:val="00666B4C"/>
    <w:rsid w:val="0067225E"/>
    <w:rsid w:val="00673AEA"/>
    <w:rsid w:val="00674650"/>
    <w:rsid w:val="0068166D"/>
    <w:rsid w:val="006832E7"/>
    <w:rsid w:val="00683D27"/>
    <w:rsid w:val="006879CD"/>
    <w:rsid w:val="006916F4"/>
    <w:rsid w:val="006920FE"/>
    <w:rsid w:val="00692AFB"/>
    <w:rsid w:val="00692D3C"/>
    <w:rsid w:val="00693B29"/>
    <w:rsid w:val="006975D3"/>
    <w:rsid w:val="006A22AC"/>
    <w:rsid w:val="006A3C49"/>
    <w:rsid w:val="006A3DDB"/>
    <w:rsid w:val="006A6021"/>
    <w:rsid w:val="006A6C15"/>
    <w:rsid w:val="006A6C40"/>
    <w:rsid w:val="006A6CC0"/>
    <w:rsid w:val="006B0159"/>
    <w:rsid w:val="006B108D"/>
    <w:rsid w:val="006B4B17"/>
    <w:rsid w:val="006B58C1"/>
    <w:rsid w:val="006C0C19"/>
    <w:rsid w:val="006C15CD"/>
    <w:rsid w:val="006C2857"/>
    <w:rsid w:val="006C2C11"/>
    <w:rsid w:val="006C3420"/>
    <w:rsid w:val="006C4826"/>
    <w:rsid w:val="006C6D27"/>
    <w:rsid w:val="006C7194"/>
    <w:rsid w:val="006D3F13"/>
    <w:rsid w:val="006D65D1"/>
    <w:rsid w:val="006D78FA"/>
    <w:rsid w:val="006D7E80"/>
    <w:rsid w:val="006E2D8E"/>
    <w:rsid w:val="006E3A58"/>
    <w:rsid w:val="006E5669"/>
    <w:rsid w:val="006E6E22"/>
    <w:rsid w:val="006F036B"/>
    <w:rsid w:val="006F21FB"/>
    <w:rsid w:val="006F228A"/>
    <w:rsid w:val="006F2983"/>
    <w:rsid w:val="006F4FAE"/>
    <w:rsid w:val="006F611E"/>
    <w:rsid w:val="006F7DD1"/>
    <w:rsid w:val="0070312E"/>
    <w:rsid w:val="00704AEE"/>
    <w:rsid w:val="00705D30"/>
    <w:rsid w:val="00710F08"/>
    <w:rsid w:val="007119FC"/>
    <w:rsid w:val="00713157"/>
    <w:rsid w:val="00714E75"/>
    <w:rsid w:val="007163EE"/>
    <w:rsid w:val="00717474"/>
    <w:rsid w:val="00722816"/>
    <w:rsid w:val="007258CD"/>
    <w:rsid w:val="00726B7A"/>
    <w:rsid w:val="007277CA"/>
    <w:rsid w:val="0073036C"/>
    <w:rsid w:val="00731639"/>
    <w:rsid w:val="00732982"/>
    <w:rsid w:val="0073713C"/>
    <w:rsid w:val="00737376"/>
    <w:rsid w:val="00740FC7"/>
    <w:rsid w:val="00742404"/>
    <w:rsid w:val="007431B6"/>
    <w:rsid w:val="007460D5"/>
    <w:rsid w:val="0075068D"/>
    <w:rsid w:val="00755C78"/>
    <w:rsid w:val="00755FFC"/>
    <w:rsid w:val="00761340"/>
    <w:rsid w:val="0076346A"/>
    <w:rsid w:val="00763AF2"/>
    <w:rsid w:val="00767C74"/>
    <w:rsid w:val="007755F9"/>
    <w:rsid w:val="0077748D"/>
    <w:rsid w:val="00781FCF"/>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5C41"/>
    <w:rsid w:val="007B651E"/>
    <w:rsid w:val="007B6B1C"/>
    <w:rsid w:val="007C1215"/>
    <w:rsid w:val="007C25F4"/>
    <w:rsid w:val="007C4E53"/>
    <w:rsid w:val="007C5186"/>
    <w:rsid w:val="007C6F8A"/>
    <w:rsid w:val="007C73F0"/>
    <w:rsid w:val="007D082F"/>
    <w:rsid w:val="007D4932"/>
    <w:rsid w:val="007D707B"/>
    <w:rsid w:val="007D7CF2"/>
    <w:rsid w:val="007E3037"/>
    <w:rsid w:val="007E3979"/>
    <w:rsid w:val="007E39FB"/>
    <w:rsid w:val="007E4A42"/>
    <w:rsid w:val="007E4C87"/>
    <w:rsid w:val="007E7B6A"/>
    <w:rsid w:val="007F1E4A"/>
    <w:rsid w:val="007F3351"/>
    <w:rsid w:val="007F3469"/>
    <w:rsid w:val="007F48BE"/>
    <w:rsid w:val="007F50F0"/>
    <w:rsid w:val="007F5762"/>
    <w:rsid w:val="00800BFE"/>
    <w:rsid w:val="00812A64"/>
    <w:rsid w:val="008133EB"/>
    <w:rsid w:val="00813CF6"/>
    <w:rsid w:val="00813F70"/>
    <w:rsid w:val="008160A7"/>
    <w:rsid w:val="00816AC6"/>
    <w:rsid w:val="00821ABF"/>
    <w:rsid w:val="008222C8"/>
    <w:rsid w:val="0082334A"/>
    <w:rsid w:val="00823E5C"/>
    <w:rsid w:val="00824943"/>
    <w:rsid w:val="008459C7"/>
    <w:rsid w:val="00847354"/>
    <w:rsid w:val="00851805"/>
    <w:rsid w:val="008566C1"/>
    <w:rsid w:val="00856D9D"/>
    <w:rsid w:val="00857AFF"/>
    <w:rsid w:val="00857C47"/>
    <w:rsid w:val="00857C50"/>
    <w:rsid w:val="00863961"/>
    <w:rsid w:val="00863F1B"/>
    <w:rsid w:val="00863F24"/>
    <w:rsid w:val="008643A5"/>
    <w:rsid w:val="00866223"/>
    <w:rsid w:val="008726F2"/>
    <w:rsid w:val="00872F4C"/>
    <w:rsid w:val="008730CA"/>
    <w:rsid w:val="008740C8"/>
    <w:rsid w:val="00876CE4"/>
    <w:rsid w:val="0088110E"/>
    <w:rsid w:val="008822B8"/>
    <w:rsid w:val="008830A7"/>
    <w:rsid w:val="0088437D"/>
    <w:rsid w:val="008859DD"/>
    <w:rsid w:val="008875E5"/>
    <w:rsid w:val="00891C18"/>
    <w:rsid w:val="0089344C"/>
    <w:rsid w:val="0089378D"/>
    <w:rsid w:val="00896685"/>
    <w:rsid w:val="008A1AA3"/>
    <w:rsid w:val="008A27E6"/>
    <w:rsid w:val="008A2DA2"/>
    <w:rsid w:val="008A5640"/>
    <w:rsid w:val="008A5E34"/>
    <w:rsid w:val="008A6C7B"/>
    <w:rsid w:val="008A72A7"/>
    <w:rsid w:val="008A769B"/>
    <w:rsid w:val="008B11E0"/>
    <w:rsid w:val="008B169A"/>
    <w:rsid w:val="008B329E"/>
    <w:rsid w:val="008B4514"/>
    <w:rsid w:val="008B709E"/>
    <w:rsid w:val="008C090A"/>
    <w:rsid w:val="008C2564"/>
    <w:rsid w:val="008C3BB0"/>
    <w:rsid w:val="008C5867"/>
    <w:rsid w:val="008C5DDB"/>
    <w:rsid w:val="008C6F60"/>
    <w:rsid w:val="008D13E1"/>
    <w:rsid w:val="008D521F"/>
    <w:rsid w:val="008D7F60"/>
    <w:rsid w:val="008E0643"/>
    <w:rsid w:val="008E61BA"/>
    <w:rsid w:val="008F0F7B"/>
    <w:rsid w:val="008F2F1F"/>
    <w:rsid w:val="008F3740"/>
    <w:rsid w:val="008F4C36"/>
    <w:rsid w:val="008F6645"/>
    <w:rsid w:val="008F697F"/>
    <w:rsid w:val="008F711C"/>
    <w:rsid w:val="008F7560"/>
    <w:rsid w:val="00901D11"/>
    <w:rsid w:val="009022D2"/>
    <w:rsid w:val="0090257C"/>
    <w:rsid w:val="009029A4"/>
    <w:rsid w:val="00902A68"/>
    <w:rsid w:val="00902E1D"/>
    <w:rsid w:val="009054D4"/>
    <w:rsid w:val="00910FF6"/>
    <w:rsid w:val="00913EFD"/>
    <w:rsid w:val="00914398"/>
    <w:rsid w:val="00916091"/>
    <w:rsid w:val="0091629A"/>
    <w:rsid w:val="00924B39"/>
    <w:rsid w:val="00926221"/>
    <w:rsid w:val="00926805"/>
    <w:rsid w:val="00927444"/>
    <w:rsid w:val="009304C9"/>
    <w:rsid w:val="00931100"/>
    <w:rsid w:val="009312B4"/>
    <w:rsid w:val="0093189F"/>
    <w:rsid w:val="00931A9F"/>
    <w:rsid w:val="0093261D"/>
    <w:rsid w:val="00936E42"/>
    <w:rsid w:val="009422EF"/>
    <w:rsid w:val="00942963"/>
    <w:rsid w:val="00942F4A"/>
    <w:rsid w:val="00944B36"/>
    <w:rsid w:val="00946EC6"/>
    <w:rsid w:val="00947B79"/>
    <w:rsid w:val="00952C56"/>
    <w:rsid w:val="00955ED0"/>
    <w:rsid w:val="009601DD"/>
    <w:rsid w:val="009631AE"/>
    <w:rsid w:val="00964015"/>
    <w:rsid w:val="00964BE1"/>
    <w:rsid w:val="009651BB"/>
    <w:rsid w:val="0096652E"/>
    <w:rsid w:val="00966DF6"/>
    <w:rsid w:val="00973A64"/>
    <w:rsid w:val="00973C6C"/>
    <w:rsid w:val="00981162"/>
    <w:rsid w:val="009824A0"/>
    <w:rsid w:val="00982D36"/>
    <w:rsid w:val="00984959"/>
    <w:rsid w:val="009852BB"/>
    <w:rsid w:val="009861CE"/>
    <w:rsid w:val="00987CAA"/>
    <w:rsid w:val="009901A0"/>
    <w:rsid w:val="0099211F"/>
    <w:rsid w:val="00992434"/>
    <w:rsid w:val="00993DA2"/>
    <w:rsid w:val="009A186E"/>
    <w:rsid w:val="009A3827"/>
    <w:rsid w:val="009A383D"/>
    <w:rsid w:val="009A6AEC"/>
    <w:rsid w:val="009A7273"/>
    <w:rsid w:val="009A7399"/>
    <w:rsid w:val="009C119A"/>
    <w:rsid w:val="009C1853"/>
    <w:rsid w:val="009C3B65"/>
    <w:rsid w:val="009C3B80"/>
    <w:rsid w:val="009C3CF2"/>
    <w:rsid w:val="009C4788"/>
    <w:rsid w:val="009C5885"/>
    <w:rsid w:val="009D310D"/>
    <w:rsid w:val="009D4946"/>
    <w:rsid w:val="009D7037"/>
    <w:rsid w:val="009E0EB3"/>
    <w:rsid w:val="009E51D1"/>
    <w:rsid w:val="009E559A"/>
    <w:rsid w:val="009F09C4"/>
    <w:rsid w:val="009F21E7"/>
    <w:rsid w:val="00A001D7"/>
    <w:rsid w:val="00A016F8"/>
    <w:rsid w:val="00A0343D"/>
    <w:rsid w:val="00A06304"/>
    <w:rsid w:val="00A0779F"/>
    <w:rsid w:val="00A118D9"/>
    <w:rsid w:val="00A13AEB"/>
    <w:rsid w:val="00A1540B"/>
    <w:rsid w:val="00A161C7"/>
    <w:rsid w:val="00A17630"/>
    <w:rsid w:val="00A21B83"/>
    <w:rsid w:val="00A22996"/>
    <w:rsid w:val="00A2414F"/>
    <w:rsid w:val="00A24394"/>
    <w:rsid w:val="00A24957"/>
    <w:rsid w:val="00A27BAD"/>
    <w:rsid w:val="00A341DE"/>
    <w:rsid w:val="00A3578E"/>
    <w:rsid w:val="00A44AD2"/>
    <w:rsid w:val="00A44DC8"/>
    <w:rsid w:val="00A46EEE"/>
    <w:rsid w:val="00A46F07"/>
    <w:rsid w:val="00A47E19"/>
    <w:rsid w:val="00A52DB6"/>
    <w:rsid w:val="00A541CD"/>
    <w:rsid w:val="00A56B9D"/>
    <w:rsid w:val="00A57384"/>
    <w:rsid w:val="00A57E2F"/>
    <w:rsid w:val="00A60E5E"/>
    <w:rsid w:val="00A620E6"/>
    <w:rsid w:val="00A62231"/>
    <w:rsid w:val="00A6504D"/>
    <w:rsid w:val="00A668A0"/>
    <w:rsid w:val="00A6726D"/>
    <w:rsid w:val="00A7087E"/>
    <w:rsid w:val="00A709E3"/>
    <w:rsid w:val="00A730CA"/>
    <w:rsid w:val="00A7321B"/>
    <w:rsid w:val="00A735A6"/>
    <w:rsid w:val="00A75603"/>
    <w:rsid w:val="00A764C3"/>
    <w:rsid w:val="00A815C7"/>
    <w:rsid w:val="00A81821"/>
    <w:rsid w:val="00A8262D"/>
    <w:rsid w:val="00A8289D"/>
    <w:rsid w:val="00A84DD3"/>
    <w:rsid w:val="00A91DDD"/>
    <w:rsid w:val="00A92DF6"/>
    <w:rsid w:val="00A959E5"/>
    <w:rsid w:val="00A961D9"/>
    <w:rsid w:val="00AA0900"/>
    <w:rsid w:val="00AA1CA3"/>
    <w:rsid w:val="00AA51D5"/>
    <w:rsid w:val="00AA5530"/>
    <w:rsid w:val="00AB2337"/>
    <w:rsid w:val="00AB3203"/>
    <w:rsid w:val="00AB4802"/>
    <w:rsid w:val="00AB520E"/>
    <w:rsid w:val="00AB747A"/>
    <w:rsid w:val="00AC0764"/>
    <w:rsid w:val="00AC3384"/>
    <w:rsid w:val="00AC382E"/>
    <w:rsid w:val="00AC4304"/>
    <w:rsid w:val="00AC486A"/>
    <w:rsid w:val="00AC6759"/>
    <w:rsid w:val="00AD1D33"/>
    <w:rsid w:val="00AD2B30"/>
    <w:rsid w:val="00AD70C6"/>
    <w:rsid w:val="00AE062B"/>
    <w:rsid w:val="00AE0687"/>
    <w:rsid w:val="00AE2B71"/>
    <w:rsid w:val="00AF1CC7"/>
    <w:rsid w:val="00AF7A05"/>
    <w:rsid w:val="00B000BC"/>
    <w:rsid w:val="00B055E5"/>
    <w:rsid w:val="00B05691"/>
    <w:rsid w:val="00B1286A"/>
    <w:rsid w:val="00B15D01"/>
    <w:rsid w:val="00B20221"/>
    <w:rsid w:val="00B20B05"/>
    <w:rsid w:val="00B21017"/>
    <w:rsid w:val="00B21097"/>
    <w:rsid w:val="00B21FF4"/>
    <w:rsid w:val="00B24471"/>
    <w:rsid w:val="00B30E65"/>
    <w:rsid w:val="00B31107"/>
    <w:rsid w:val="00B32AB6"/>
    <w:rsid w:val="00B36D9C"/>
    <w:rsid w:val="00B370D5"/>
    <w:rsid w:val="00B42063"/>
    <w:rsid w:val="00B44069"/>
    <w:rsid w:val="00B443F8"/>
    <w:rsid w:val="00B44995"/>
    <w:rsid w:val="00B44BB2"/>
    <w:rsid w:val="00B46FA2"/>
    <w:rsid w:val="00B5119D"/>
    <w:rsid w:val="00B518E2"/>
    <w:rsid w:val="00B529E3"/>
    <w:rsid w:val="00B56C2C"/>
    <w:rsid w:val="00B604E1"/>
    <w:rsid w:val="00B678C1"/>
    <w:rsid w:val="00B70865"/>
    <w:rsid w:val="00B71443"/>
    <w:rsid w:val="00B7145C"/>
    <w:rsid w:val="00B71F40"/>
    <w:rsid w:val="00B720B6"/>
    <w:rsid w:val="00B74FB6"/>
    <w:rsid w:val="00B802E0"/>
    <w:rsid w:val="00B83B88"/>
    <w:rsid w:val="00B83D0D"/>
    <w:rsid w:val="00B8412B"/>
    <w:rsid w:val="00B86941"/>
    <w:rsid w:val="00B87BA5"/>
    <w:rsid w:val="00B913F8"/>
    <w:rsid w:val="00B92487"/>
    <w:rsid w:val="00BA13B6"/>
    <w:rsid w:val="00BA188E"/>
    <w:rsid w:val="00BA4242"/>
    <w:rsid w:val="00BA4DFE"/>
    <w:rsid w:val="00BA557F"/>
    <w:rsid w:val="00BA5F21"/>
    <w:rsid w:val="00BA77B8"/>
    <w:rsid w:val="00BA7AD5"/>
    <w:rsid w:val="00BB0EFA"/>
    <w:rsid w:val="00BB1032"/>
    <w:rsid w:val="00BB121F"/>
    <w:rsid w:val="00BB1E66"/>
    <w:rsid w:val="00BB34BD"/>
    <w:rsid w:val="00BB3585"/>
    <w:rsid w:val="00BB61A6"/>
    <w:rsid w:val="00BB6E55"/>
    <w:rsid w:val="00BB7375"/>
    <w:rsid w:val="00BC0B24"/>
    <w:rsid w:val="00BC36FE"/>
    <w:rsid w:val="00BD122A"/>
    <w:rsid w:val="00BD340F"/>
    <w:rsid w:val="00BD3ECE"/>
    <w:rsid w:val="00BD61EA"/>
    <w:rsid w:val="00BE265F"/>
    <w:rsid w:val="00BE6B8F"/>
    <w:rsid w:val="00BF01AB"/>
    <w:rsid w:val="00BF0A44"/>
    <w:rsid w:val="00BF409C"/>
    <w:rsid w:val="00BF5201"/>
    <w:rsid w:val="00BF547D"/>
    <w:rsid w:val="00BF57FE"/>
    <w:rsid w:val="00BF5D35"/>
    <w:rsid w:val="00BF7570"/>
    <w:rsid w:val="00C02A4B"/>
    <w:rsid w:val="00C05E2D"/>
    <w:rsid w:val="00C071FA"/>
    <w:rsid w:val="00C072F6"/>
    <w:rsid w:val="00C13B1B"/>
    <w:rsid w:val="00C1426F"/>
    <w:rsid w:val="00C1678B"/>
    <w:rsid w:val="00C1705A"/>
    <w:rsid w:val="00C21702"/>
    <w:rsid w:val="00C32D23"/>
    <w:rsid w:val="00C35EBF"/>
    <w:rsid w:val="00C37543"/>
    <w:rsid w:val="00C407B9"/>
    <w:rsid w:val="00C41F83"/>
    <w:rsid w:val="00C42B4A"/>
    <w:rsid w:val="00C42EF2"/>
    <w:rsid w:val="00C44B3F"/>
    <w:rsid w:val="00C46500"/>
    <w:rsid w:val="00C4651D"/>
    <w:rsid w:val="00C46973"/>
    <w:rsid w:val="00C469B3"/>
    <w:rsid w:val="00C46D5B"/>
    <w:rsid w:val="00C46FC1"/>
    <w:rsid w:val="00C4713A"/>
    <w:rsid w:val="00C5062F"/>
    <w:rsid w:val="00C512E0"/>
    <w:rsid w:val="00C524CB"/>
    <w:rsid w:val="00C52FE9"/>
    <w:rsid w:val="00C54231"/>
    <w:rsid w:val="00C556C2"/>
    <w:rsid w:val="00C56E3A"/>
    <w:rsid w:val="00C61FFA"/>
    <w:rsid w:val="00C63ABB"/>
    <w:rsid w:val="00C73026"/>
    <w:rsid w:val="00C734F9"/>
    <w:rsid w:val="00C838C5"/>
    <w:rsid w:val="00C84F89"/>
    <w:rsid w:val="00C87297"/>
    <w:rsid w:val="00C91E06"/>
    <w:rsid w:val="00C97DFF"/>
    <w:rsid w:val="00CA42E2"/>
    <w:rsid w:val="00CB1143"/>
    <w:rsid w:val="00CB4873"/>
    <w:rsid w:val="00CB4B86"/>
    <w:rsid w:val="00CB5981"/>
    <w:rsid w:val="00CB72BE"/>
    <w:rsid w:val="00CC30D9"/>
    <w:rsid w:val="00CD0F36"/>
    <w:rsid w:val="00CD6916"/>
    <w:rsid w:val="00CD6AC4"/>
    <w:rsid w:val="00CE0E9C"/>
    <w:rsid w:val="00CE0F80"/>
    <w:rsid w:val="00CE4CFB"/>
    <w:rsid w:val="00CE4EE3"/>
    <w:rsid w:val="00CE7361"/>
    <w:rsid w:val="00CF3BE9"/>
    <w:rsid w:val="00CF485F"/>
    <w:rsid w:val="00CF5FF3"/>
    <w:rsid w:val="00D022F1"/>
    <w:rsid w:val="00D02543"/>
    <w:rsid w:val="00D035A9"/>
    <w:rsid w:val="00D03AE6"/>
    <w:rsid w:val="00D04EE4"/>
    <w:rsid w:val="00D13255"/>
    <w:rsid w:val="00D15047"/>
    <w:rsid w:val="00D1740C"/>
    <w:rsid w:val="00D20ACC"/>
    <w:rsid w:val="00D23C67"/>
    <w:rsid w:val="00D251AD"/>
    <w:rsid w:val="00D255F4"/>
    <w:rsid w:val="00D25789"/>
    <w:rsid w:val="00D25F8F"/>
    <w:rsid w:val="00D26774"/>
    <w:rsid w:val="00D30261"/>
    <w:rsid w:val="00D316F8"/>
    <w:rsid w:val="00D317F8"/>
    <w:rsid w:val="00D31F74"/>
    <w:rsid w:val="00D32105"/>
    <w:rsid w:val="00D37394"/>
    <w:rsid w:val="00D3795A"/>
    <w:rsid w:val="00D4177B"/>
    <w:rsid w:val="00D41BB0"/>
    <w:rsid w:val="00D46F14"/>
    <w:rsid w:val="00D503E6"/>
    <w:rsid w:val="00D50603"/>
    <w:rsid w:val="00D506C1"/>
    <w:rsid w:val="00D5359C"/>
    <w:rsid w:val="00D55372"/>
    <w:rsid w:val="00D5724E"/>
    <w:rsid w:val="00D57A63"/>
    <w:rsid w:val="00D60424"/>
    <w:rsid w:val="00D60CBD"/>
    <w:rsid w:val="00D633B3"/>
    <w:rsid w:val="00D64984"/>
    <w:rsid w:val="00D708E1"/>
    <w:rsid w:val="00D72972"/>
    <w:rsid w:val="00D73BED"/>
    <w:rsid w:val="00D77703"/>
    <w:rsid w:val="00D77B5A"/>
    <w:rsid w:val="00D8016D"/>
    <w:rsid w:val="00D80CC4"/>
    <w:rsid w:val="00D80E85"/>
    <w:rsid w:val="00D82CD6"/>
    <w:rsid w:val="00D840DD"/>
    <w:rsid w:val="00D87275"/>
    <w:rsid w:val="00D90606"/>
    <w:rsid w:val="00D92388"/>
    <w:rsid w:val="00D92BAF"/>
    <w:rsid w:val="00D92EE5"/>
    <w:rsid w:val="00D967F9"/>
    <w:rsid w:val="00D9748D"/>
    <w:rsid w:val="00DA0F0B"/>
    <w:rsid w:val="00DA296D"/>
    <w:rsid w:val="00DA3615"/>
    <w:rsid w:val="00DA42AE"/>
    <w:rsid w:val="00DA65DA"/>
    <w:rsid w:val="00DB07CF"/>
    <w:rsid w:val="00DB18D3"/>
    <w:rsid w:val="00DB425C"/>
    <w:rsid w:val="00DB611D"/>
    <w:rsid w:val="00DB7E04"/>
    <w:rsid w:val="00DC4250"/>
    <w:rsid w:val="00DC5AEC"/>
    <w:rsid w:val="00DC5E2C"/>
    <w:rsid w:val="00DD23BA"/>
    <w:rsid w:val="00DD3E09"/>
    <w:rsid w:val="00DD5657"/>
    <w:rsid w:val="00DE0967"/>
    <w:rsid w:val="00DE238B"/>
    <w:rsid w:val="00DE4905"/>
    <w:rsid w:val="00DE5B51"/>
    <w:rsid w:val="00DF34CE"/>
    <w:rsid w:val="00DF3B26"/>
    <w:rsid w:val="00DF3D72"/>
    <w:rsid w:val="00DF424E"/>
    <w:rsid w:val="00DF54D3"/>
    <w:rsid w:val="00E010DD"/>
    <w:rsid w:val="00E0268F"/>
    <w:rsid w:val="00E038F9"/>
    <w:rsid w:val="00E04AB3"/>
    <w:rsid w:val="00E13AD9"/>
    <w:rsid w:val="00E167C6"/>
    <w:rsid w:val="00E16E30"/>
    <w:rsid w:val="00E22A9C"/>
    <w:rsid w:val="00E2313F"/>
    <w:rsid w:val="00E240BD"/>
    <w:rsid w:val="00E261F9"/>
    <w:rsid w:val="00E27CFF"/>
    <w:rsid w:val="00E30AD3"/>
    <w:rsid w:val="00E3358E"/>
    <w:rsid w:val="00E33B32"/>
    <w:rsid w:val="00E33B5E"/>
    <w:rsid w:val="00E33C2F"/>
    <w:rsid w:val="00E34198"/>
    <w:rsid w:val="00E34F15"/>
    <w:rsid w:val="00E3650E"/>
    <w:rsid w:val="00E371B4"/>
    <w:rsid w:val="00E40680"/>
    <w:rsid w:val="00E4326E"/>
    <w:rsid w:val="00E4433B"/>
    <w:rsid w:val="00E454E4"/>
    <w:rsid w:val="00E46413"/>
    <w:rsid w:val="00E46B91"/>
    <w:rsid w:val="00E46DFB"/>
    <w:rsid w:val="00E472AA"/>
    <w:rsid w:val="00E5258A"/>
    <w:rsid w:val="00E535C9"/>
    <w:rsid w:val="00E53E47"/>
    <w:rsid w:val="00E55189"/>
    <w:rsid w:val="00E57604"/>
    <w:rsid w:val="00E602C7"/>
    <w:rsid w:val="00E609CE"/>
    <w:rsid w:val="00E6110F"/>
    <w:rsid w:val="00E62CB4"/>
    <w:rsid w:val="00E63490"/>
    <w:rsid w:val="00E64037"/>
    <w:rsid w:val="00E64255"/>
    <w:rsid w:val="00E64D63"/>
    <w:rsid w:val="00E7105D"/>
    <w:rsid w:val="00E83010"/>
    <w:rsid w:val="00E83AB1"/>
    <w:rsid w:val="00E857AC"/>
    <w:rsid w:val="00E85A96"/>
    <w:rsid w:val="00E8755F"/>
    <w:rsid w:val="00E87867"/>
    <w:rsid w:val="00E87EC0"/>
    <w:rsid w:val="00E91AC3"/>
    <w:rsid w:val="00E92B76"/>
    <w:rsid w:val="00E92E8A"/>
    <w:rsid w:val="00E96768"/>
    <w:rsid w:val="00EA027B"/>
    <w:rsid w:val="00EA0A8E"/>
    <w:rsid w:val="00EA2802"/>
    <w:rsid w:val="00EA3165"/>
    <w:rsid w:val="00EA3250"/>
    <w:rsid w:val="00EA3C11"/>
    <w:rsid w:val="00EA3D29"/>
    <w:rsid w:val="00EA4E3B"/>
    <w:rsid w:val="00EA71F9"/>
    <w:rsid w:val="00EA7BBC"/>
    <w:rsid w:val="00EB0587"/>
    <w:rsid w:val="00EB0EB1"/>
    <w:rsid w:val="00EB41B7"/>
    <w:rsid w:val="00EB4D72"/>
    <w:rsid w:val="00EB54E8"/>
    <w:rsid w:val="00EB6887"/>
    <w:rsid w:val="00EB7517"/>
    <w:rsid w:val="00EC1571"/>
    <w:rsid w:val="00EC2083"/>
    <w:rsid w:val="00EC2C5A"/>
    <w:rsid w:val="00EC38A8"/>
    <w:rsid w:val="00EC6689"/>
    <w:rsid w:val="00EC77B3"/>
    <w:rsid w:val="00ED0A68"/>
    <w:rsid w:val="00ED157D"/>
    <w:rsid w:val="00ED4314"/>
    <w:rsid w:val="00ED4EA7"/>
    <w:rsid w:val="00EE01F1"/>
    <w:rsid w:val="00EE3539"/>
    <w:rsid w:val="00EE3650"/>
    <w:rsid w:val="00EE3E19"/>
    <w:rsid w:val="00EE7F7F"/>
    <w:rsid w:val="00EF2862"/>
    <w:rsid w:val="00EF3683"/>
    <w:rsid w:val="00F01483"/>
    <w:rsid w:val="00F03897"/>
    <w:rsid w:val="00F11004"/>
    <w:rsid w:val="00F12983"/>
    <w:rsid w:val="00F1595F"/>
    <w:rsid w:val="00F21362"/>
    <w:rsid w:val="00F21B02"/>
    <w:rsid w:val="00F234F7"/>
    <w:rsid w:val="00F23E65"/>
    <w:rsid w:val="00F25BF0"/>
    <w:rsid w:val="00F27B77"/>
    <w:rsid w:val="00F30663"/>
    <w:rsid w:val="00F314EF"/>
    <w:rsid w:val="00F329EB"/>
    <w:rsid w:val="00F32D69"/>
    <w:rsid w:val="00F36218"/>
    <w:rsid w:val="00F3622F"/>
    <w:rsid w:val="00F42196"/>
    <w:rsid w:val="00F42234"/>
    <w:rsid w:val="00F4438E"/>
    <w:rsid w:val="00F471E0"/>
    <w:rsid w:val="00F53672"/>
    <w:rsid w:val="00F53C73"/>
    <w:rsid w:val="00F54E2C"/>
    <w:rsid w:val="00F56FAA"/>
    <w:rsid w:val="00F571D8"/>
    <w:rsid w:val="00F61EAD"/>
    <w:rsid w:val="00F664A7"/>
    <w:rsid w:val="00F72927"/>
    <w:rsid w:val="00F73241"/>
    <w:rsid w:val="00F74EDE"/>
    <w:rsid w:val="00F76E80"/>
    <w:rsid w:val="00F80FD3"/>
    <w:rsid w:val="00F81674"/>
    <w:rsid w:val="00F831C7"/>
    <w:rsid w:val="00F85B68"/>
    <w:rsid w:val="00F87518"/>
    <w:rsid w:val="00F87E11"/>
    <w:rsid w:val="00F90A26"/>
    <w:rsid w:val="00F91B92"/>
    <w:rsid w:val="00F96F33"/>
    <w:rsid w:val="00FA4998"/>
    <w:rsid w:val="00FA58DD"/>
    <w:rsid w:val="00FA5D04"/>
    <w:rsid w:val="00FA62B5"/>
    <w:rsid w:val="00FB0299"/>
    <w:rsid w:val="00FB3FD1"/>
    <w:rsid w:val="00FB5BF1"/>
    <w:rsid w:val="00FB6162"/>
    <w:rsid w:val="00FB6890"/>
    <w:rsid w:val="00FB6D9B"/>
    <w:rsid w:val="00FC0DAC"/>
    <w:rsid w:val="00FC28EC"/>
    <w:rsid w:val="00FC3ED6"/>
    <w:rsid w:val="00FD0BA4"/>
    <w:rsid w:val="00FD36DA"/>
    <w:rsid w:val="00FD382F"/>
    <w:rsid w:val="00FD40A8"/>
    <w:rsid w:val="00FD6A32"/>
    <w:rsid w:val="00FD70B9"/>
    <w:rsid w:val="00FE0135"/>
    <w:rsid w:val="00FE0D54"/>
    <w:rsid w:val="00FE28FF"/>
    <w:rsid w:val="00FE583E"/>
    <w:rsid w:val="00FE7497"/>
    <w:rsid w:val="00FF102C"/>
    <w:rsid w:val="00FF24BE"/>
    <w:rsid w:val="00FF3463"/>
    <w:rsid w:val="00FF475A"/>
    <w:rsid w:val="00FF5673"/>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 w:type="paragraph" w:styleId="FootnoteText">
    <w:name w:val="footnote text"/>
    <w:basedOn w:val="Normal"/>
    <w:link w:val="FootnoteTextChar"/>
    <w:uiPriority w:val="99"/>
    <w:unhideWhenUsed/>
    <w:rsid w:val="00D8016D"/>
    <w:pPr>
      <w:spacing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D8016D"/>
    <w:rPr>
      <w:rFonts w:eastAsia="Calibri"/>
    </w:rPr>
  </w:style>
  <w:style w:type="character" w:styleId="FootnoteReference">
    <w:name w:val="footnote reference"/>
    <w:basedOn w:val="DefaultParagraphFont"/>
    <w:uiPriority w:val="99"/>
    <w:unhideWhenUsed/>
    <w:rsid w:val="00D8016D"/>
    <w:rPr>
      <w:vertAlign w:val="superscript"/>
    </w:rPr>
  </w:style>
  <w:style w:type="character" w:customStyle="1" w:styleId="jlqj4b">
    <w:name w:val="jlqj4b"/>
    <w:basedOn w:val="DefaultParagraphFont"/>
    <w:rsid w:val="00EB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9FC0-0516-4213-91ED-35BCFDFF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3162</Words>
  <Characters>18030</Characters>
  <Application>Microsoft Office Word</Application>
  <DocSecurity>0</DocSecurity>
  <Lines>150</Lines>
  <Paragraphs>42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93</cp:revision>
  <cp:lastPrinted>2018-07-31T06:52:00Z</cp:lastPrinted>
  <dcterms:created xsi:type="dcterms:W3CDTF">2021-06-07T03:06:00Z</dcterms:created>
  <dcterms:modified xsi:type="dcterms:W3CDTF">2022-10-20T14:30:00Z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